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E127D" w14:textId="77777777" w:rsidR="004D6401" w:rsidRPr="00D15753" w:rsidRDefault="00B9150A" w:rsidP="004D6401">
      <w:pPr>
        <w:spacing w:before="240" w:after="0"/>
        <w:jc w:val="both"/>
        <w:rPr>
          <w:color w:val="1F497D"/>
          <w:sz w:val="44"/>
          <w:szCs w:val="44"/>
        </w:rPr>
      </w:pPr>
      <w:r>
        <w:rPr>
          <w:rFonts w:ascii="Times New Roman" w:hAnsi="Times New Roman"/>
          <w:b/>
          <w:noProof/>
          <w:color w:val="1F497D"/>
          <w:sz w:val="44"/>
          <w:szCs w:val="44"/>
        </w:rPr>
        <w:drawing>
          <wp:inline distT="0" distB="0" distL="0" distR="0" wp14:anchorId="25B14A0C" wp14:editId="1D7284FB">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14:paraId="06382C11" w14:textId="77777777" w:rsidR="004D6401" w:rsidRPr="0093769F" w:rsidRDefault="00B9150A" w:rsidP="004D6401">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14:paraId="33FF35F5" w14:textId="77777777" w:rsidR="004D6401" w:rsidRPr="00431825" w:rsidRDefault="003D450E" w:rsidP="004D6401">
      <w:pPr>
        <w:spacing w:after="0" w:line="240" w:lineRule="auto"/>
        <w:jc w:val="center"/>
        <w:rPr>
          <w:rFonts w:ascii="Times New Roman" w:hAnsi="Times New Roman"/>
          <w:b/>
          <w:color w:val="44546A" w:themeColor="text2"/>
          <w:sz w:val="24"/>
          <w:szCs w:val="24"/>
        </w:rPr>
      </w:pPr>
      <w:r>
        <w:rPr>
          <w:rFonts w:ascii="Times New Roman" w:hAnsi="Times New Roman"/>
          <w:b/>
          <w:color w:val="44546A" w:themeColor="text2"/>
          <w:sz w:val="24"/>
          <w:szCs w:val="24"/>
        </w:rPr>
        <w:t>VALIDATING THE RELATIONSHIP BETWEEN LEAN DIMENSIONS AND WASTES: A PILOT STUDY OF MALAYSIAN INDUSTRIES</w:t>
      </w:r>
    </w:p>
    <w:p w14:paraId="60C5D12B" w14:textId="77777777" w:rsidR="003D450E" w:rsidRPr="001629ED" w:rsidRDefault="003D450E" w:rsidP="003D450E">
      <w:pPr>
        <w:pStyle w:val="IJASEITAuthorName"/>
        <w:spacing w:before="0" w:after="0"/>
        <w:rPr>
          <w:rFonts w:eastAsia="SimSun"/>
          <w:b/>
          <w:color w:val="000000"/>
          <w:sz w:val="22"/>
          <w:szCs w:val="22"/>
          <w:lang w:val="en-AU" w:eastAsia="zh-CN"/>
        </w:rPr>
      </w:pPr>
      <w:r w:rsidRPr="001629ED">
        <w:rPr>
          <w:rFonts w:eastAsia="SimSun"/>
          <w:b/>
          <w:color w:val="000000"/>
          <w:sz w:val="22"/>
          <w:szCs w:val="22"/>
          <w:lang w:val="en-AU" w:eastAsia="zh-CN"/>
        </w:rPr>
        <w:t xml:space="preserve">Amelia </w:t>
      </w:r>
      <w:r w:rsidRPr="001629ED">
        <w:rPr>
          <w:rFonts w:eastAsia="SimSun"/>
          <w:b/>
          <w:noProof/>
          <w:color w:val="000000"/>
          <w:sz w:val="22"/>
          <w:szCs w:val="22"/>
          <w:lang w:val="en-AU" w:eastAsia="zh-CN"/>
        </w:rPr>
        <w:t>Natasya</w:t>
      </w:r>
      <w:r w:rsidRPr="001629ED">
        <w:rPr>
          <w:rFonts w:eastAsia="SimSun"/>
          <w:b/>
          <w:color w:val="000000"/>
          <w:sz w:val="22"/>
          <w:szCs w:val="22"/>
          <w:lang w:val="en-AU" w:eastAsia="zh-CN"/>
        </w:rPr>
        <w:t xml:space="preserve"> Abdul </w:t>
      </w:r>
      <w:r w:rsidRPr="001629ED">
        <w:rPr>
          <w:rFonts w:eastAsia="SimSun"/>
          <w:b/>
          <w:noProof/>
          <w:color w:val="000000"/>
          <w:sz w:val="22"/>
          <w:szCs w:val="22"/>
          <w:lang w:val="en-AU" w:eastAsia="zh-CN"/>
        </w:rPr>
        <w:t>Wahab</w:t>
      </w:r>
      <w:r w:rsidRPr="001629ED">
        <w:rPr>
          <w:rFonts w:eastAsia="SimSun"/>
          <w:b/>
          <w:color w:val="000000"/>
          <w:sz w:val="22"/>
          <w:szCs w:val="22"/>
          <w:vertAlign w:val="superscript"/>
          <w:lang w:val="en-AU" w:eastAsia="zh-CN"/>
        </w:rPr>
        <w:t>*</w:t>
      </w:r>
      <w:r w:rsidR="001629ED">
        <w:rPr>
          <w:rFonts w:eastAsia="SimSun"/>
          <w:b/>
          <w:color w:val="000000"/>
          <w:sz w:val="22"/>
          <w:szCs w:val="22"/>
          <w:vertAlign w:val="superscript"/>
          <w:lang w:val="en-AU" w:eastAsia="zh-CN"/>
        </w:rPr>
        <w:t>1</w:t>
      </w:r>
      <w:r w:rsidRPr="001629ED">
        <w:rPr>
          <w:rFonts w:eastAsia="SimSun"/>
          <w:b/>
          <w:color w:val="000000"/>
          <w:sz w:val="22"/>
          <w:szCs w:val="22"/>
          <w:lang w:val="en-AU" w:eastAsia="zh-CN"/>
        </w:rPr>
        <w:t xml:space="preserve">, Muriati </w:t>
      </w:r>
      <w:r w:rsidRPr="001629ED">
        <w:rPr>
          <w:rFonts w:eastAsia="SimSun"/>
          <w:b/>
          <w:noProof/>
          <w:color w:val="000000"/>
          <w:sz w:val="22"/>
          <w:szCs w:val="22"/>
          <w:lang w:val="en-AU" w:eastAsia="zh-CN"/>
        </w:rPr>
        <w:t>Mukhtar</w:t>
      </w:r>
      <w:r w:rsidR="001629ED">
        <w:rPr>
          <w:rFonts w:eastAsia="SimSun"/>
          <w:b/>
          <w:noProof/>
          <w:color w:val="000000"/>
          <w:sz w:val="22"/>
          <w:szCs w:val="22"/>
          <w:vertAlign w:val="superscript"/>
          <w:lang w:val="en-AU" w:eastAsia="zh-CN"/>
        </w:rPr>
        <w:t>2</w:t>
      </w:r>
      <w:r w:rsidRPr="001629ED">
        <w:rPr>
          <w:rFonts w:eastAsia="SimSun"/>
          <w:b/>
          <w:color w:val="000000"/>
          <w:sz w:val="22"/>
          <w:szCs w:val="22"/>
          <w:lang w:val="en-AU" w:eastAsia="zh-CN"/>
        </w:rPr>
        <w:t xml:space="preserve">, Riza </w:t>
      </w:r>
      <w:r w:rsidRPr="001629ED">
        <w:rPr>
          <w:rFonts w:eastAsia="SimSun"/>
          <w:b/>
          <w:noProof/>
          <w:color w:val="000000"/>
          <w:sz w:val="22"/>
          <w:szCs w:val="22"/>
          <w:lang w:val="en-AU" w:eastAsia="zh-CN"/>
        </w:rPr>
        <w:t>Sulaiman</w:t>
      </w:r>
      <w:r w:rsidR="001629ED">
        <w:rPr>
          <w:rFonts w:eastAsia="SimSun"/>
          <w:b/>
          <w:noProof/>
          <w:color w:val="000000"/>
          <w:sz w:val="22"/>
          <w:szCs w:val="22"/>
          <w:vertAlign w:val="superscript"/>
          <w:lang w:val="en-AU" w:eastAsia="zh-CN"/>
        </w:rPr>
        <w:t>3</w:t>
      </w:r>
      <w:r w:rsidRPr="001629ED">
        <w:rPr>
          <w:rFonts w:eastAsia="SimSun"/>
          <w:b/>
          <w:color w:val="000000"/>
          <w:sz w:val="22"/>
          <w:szCs w:val="22"/>
          <w:lang w:val="en-AU" w:eastAsia="zh-CN"/>
        </w:rPr>
        <w:t>, Kamarudin Shafinah</w:t>
      </w:r>
      <w:r w:rsidR="001629ED">
        <w:rPr>
          <w:rFonts w:eastAsia="SimSun"/>
          <w:b/>
          <w:color w:val="000000"/>
          <w:sz w:val="22"/>
          <w:szCs w:val="22"/>
          <w:vertAlign w:val="superscript"/>
          <w:lang w:val="en-AU" w:eastAsia="zh-CN"/>
        </w:rPr>
        <w:t>4</w:t>
      </w:r>
      <w:r w:rsidRPr="001629ED">
        <w:rPr>
          <w:rFonts w:eastAsia="SimSun"/>
          <w:b/>
          <w:color w:val="000000"/>
          <w:sz w:val="22"/>
          <w:szCs w:val="22"/>
          <w:lang w:val="en-AU" w:eastAsia="zh-CN"/>
        </w:rPr>
        <w:t xml:space="preserve">, </w:t>
      </w:r>
    </w:p>
    <w:p w14:paraId="1FF63E4F" w14:textId="77777777" w:rsidR="003D450E" w:rsidRDefault="003D450E" w:rsidP="003D450E">
      <w:pPr>
        <w:pStyle w:val="IJASEITAuthorName"/>
        <w:spacing w:before="0" w:after="0"/>
        <w:rPr>
          <w:rFonts w:eastAsia="SimSun"/>
          <w:b/>
          <w:noProof/>
          <w:color w:val="000000"/>
          <w:sz w:val="22"/>
          <w:szCs w:val="22"/>
          <w:vertAlign w:val="superscript"/>
          <w:lang w:val="en-AU" w:eastAsia="zh-CN"/>
        </w:rPr>
      </w:pPr>
      <w:r w:rsidRPr="001629ED">
        <w:rPr>
          <w:rFonts w:eastAsia="SimSun"/>
          <w:b/>
          <w:color w:val="000000"/>
          <w:sz w:val="22"/>
          <w:szCs w:val="22"/>
          <w:lang w:val="en-AU" w:eastAsia="zh-CN"/>
        </w:rPr>
        <w:t>Mei Choo Ang</w:t>
      </w:r>
      <w:r w:rsidR="001629ED">
        <w:rPr>
          <w:rFonts w:eastAsia="SimSun"/>
          <w:b/>
          <w:color w:val="000000"/>
          <w:sz w:val="22"/>
          <w:szCs w:val="22"/>
          <w:vertAlign w:val="superscript"/>
          <w:lang w:val="en-AU" w:eastAsia="zh-CN"/>
        </w:rPr>
        <w:t>5</w:t>
      </w:r>
      <w:r w:rsidRPr="001629ED">
        <w:rPr>
          <w:rFonts w:eastAsia="SimSun"/>
          <w:b/>
          <w:color w:val="000000"/>
          <w:sz w:val="22"/>
          <w:szCs w:val="22"/>
          <w:lang w:val="en-AU" w:eastAsia="zh-CN"/>
        </w:rPr>
        <w:t xml:space="preserve">, Ruzzakiah </w:t>
      </w:r>
      <w:r w:rsidRPr="001629ED">
        <w:rPr>
          <w:rFonts w:eastAsia="SimSun"/>
          <w:b/>
          <w:noProof/>
          <w:color w:val="000000"/>
          <w:sz w:val="22"/>
          <w:szCs w:val="22"/>
          <w:lang w:val="en-AU" w:eastAsia="zh-CN"/>
        </w:rPr>
        <w:t>Jenal</w:t>
      </w:r>
      <w:r w:rsidR="001629ED">
        <w:rPr>
          <w:rFonts w:eastAsia="SimSun"/>
          <w:b/>
          <w:noProof/>
          <w:color w:val="000000"/>
          <w:sz w:val="22"/>
          <w:szCs w:val="22"/>
          <w:vertAlign w:val="superscript"/>
          <w:lang w:val="en-AU" w:eastAsia="zh-CN"/>
        </w:rPr>
        <w:t>6</w:t>
      </w:r>
    </w:p>
    <w:p w14:paraId="44C10E74" w14:textId="77777777" w:rsidR="001629ED" w:rsidRPr="001629ED" w:rsidRDefault="001629ED" w:rsidP="001629ED">
      <w:pPr>
        <w:pStyle w:val="IJASEITAuthorAffiliation"/>
        <w:rPr>
          <w:i w:val="0"/>
          <w:sz w:val="22"/>
          <w:szCs w:val="22"/>
        </w:rPr>
      </w:pPr>
      <w:r w:rsidRPr="001629ED">
        <w:rPr>
          <w:i w:val="0"/>
          <w:sz w:val="22"/>
          <w:szCs w:val="22"/>
          <w:vertAlign w:val="superscript"/>
        </w:rPr>
        <w:t>1,2,6</w:t>
      </w:r>
      <w:r>
        <w:rPr>
          <w:i w:val="0"/>
          <w:sz w:val="22"/>
          <w:szCs w:val="22"/>
          <w:vertAlign w:val="superscript"/>
        </w:rPr>
        <w:t xml:space="preserve"> </w:t>
      </w:r>
      <w:r w:rsidRPr="001629ED">
        <w:rPr>
          <w:rFonts w:eastAsia="SimSun"/>
          <w:i w:val="0"/>
          <w:iCs/>
          <w:color w:val="000000"/>
          <w:sz w:val="22"/>
          <w:szCs w:val="22"/>
          <w:lang w:val="en-AU" w:eastAsia="zh-CN"/>
        </w:rPr>
        <w:t>Faculty of Information Science and Technology, Universiti Kebangsaan Malaysia, 43600, Bangi, Selangor, Malaysi</w:t>
      </w:r>
      <w:r w:rsidRPr="001629ED">
        <w:rPr>
          <w:i w:val="0"/>
          <w:sz w:val="22"/>
          <w:szCs w:val="22"/>
        </w:rPr>
        <w:t>a</w:t>
      </w:r>
      <w:r w:rsidRPr="001629ED">
        <w:rPr>
          <w:sz w:val="22"/>
          <w:szCs w:val="22"/>
        </w:rPr>
        <w:t xml:space="preserve">  </w:t>
      </w:r>
      <w:r w:rsidRPr="001629ED">
        <w:rPr>
          <w:sz w:val="22"/>
          <w:szCs w:val="22"/>
        </w:rPr>
        <w:br/>
      </w:r>
      <w:r>
        <w:rPr>
          <w:i w:val="0"/>
          <w:sz w:val="22"/>
          <w:szCs w:val="22"/>
          <w:vertAlign w:val="superscript"/>
        </w:rPr>
        <w:t>3,5</w:t>
      </w:r>
      <w:r w:rsidRPr="001629ED">
        <w:rPr>
          <w:rFonts w:eastAsia="SimSun"/>
          <w:i w:val="0"/>
          <w:iCs/>
          <w:color w:val="000000"/>
          <w:sz w:val="22"/>
          <w:szCs w:val="22"/>
          <w:lang w:val="en-AU" w:eastAsia="zh-CN"/>
        </w:rPr>
        <w:t>Institute of Visual Informatics, Universiti Kebangsaan Malaysia, 43600, Bangi, Selangor, Malaysia</w:t>
      </w:r>
      <w:r w:rsidRPr="001629ED">
        <w:rPr>
          <w:rFonts w:eastAsia="SimSun"/>
          <w:i w:val="0"/>
          <w:sz w:val="22"/>
          <w:szCs w:val="22"/>
          <w:lang w:val="en-AU" w:eastAsia="zh-CN"/>
        </w:rPr>
        <w:t xml:space="preserve"> </w:t>
      </w:r>
      <w:r w:rsidRPr="001629ED">
        <w:rPr>
          <w:i w:val="0"/>
          <w:sz w:val="22"/>
          <w:szCs w:val="22"/>
        </w:rPr>
        <w:t xml:space="preserve"> </w:t>
      </w:r>
      <w:r w:rsidRPr="001629ED">
        <w:rPr>
          <w:i w:val="0"/>
          <w:sz w:val="22"/>
          <w:szCs w:val="22"/>
        </w:rPr>
        <w:br/>
      </w:r>
      <w:r>
        <w:rPr>
          <w:i w:val="0"/>
          <w:sz w:val="22"/>
          <w:szCs w:val="22"/>
          <w:vertAlign w:val="superscript"/>
        </w:rPr>
        <w:t>4</w:t>
      </w:r>
      <w:r w:rsidRPr="001629ED">
        <w:rPr>
          <w:rFonts w:eastAsia="SimSun"/>
          <w:i w:val="0"/>
          <w:iCs/>
          <w:color w:val="000000"/>
          <w:sz w:val="22"/>
          <w:szCs w:val="22"/>
          <w:lang w:val="en-AU" w:eastAsia="zh-CN"/>
        </w:rPr>
        <w:t>Faculty of Agriculture and Science Food Sciences, Universiti Putra Malaysia Bintulu Sarawak Campus (UPMKB), Nyabau Road, P.O. Box 396, 97008 Bintulu, Sarawak, Malaysia.</w:t>
      </w:r>
      <w:r w:rsidRPr="001629ED">
        <w:rPr>
          <w:rFonts w:eastAsia="SimSun"/>
          <w:i w:val="0"/>
          <w:sz w:val="22"/>
          <w:szCs w:val="22"/>
          <w:lang w:val="en-AU" w:eastAsia="zh-CN"/>
        </w:rPr>
        <w:t xml:space="preserve"> </w:t>
      </w:r>
      <w:r w:rsidRPr="001629ED">
        <w:rPr>
          <w:i w:val="0"/>
          <w:sz w:val="22"/>
          <w:szCs w:val="22"/>
        </w:rPr>
        <w:t xml:space="preserve"> </w:t>
      </w:r>
      <w:r w:rsidRPr="001629ED">
        <w:rPr>
          <w:i w:val="0"/>
          <w:sz w:val="22"/>
          <w:szCs w:val="22"/>
        </w:rPr>
        <w:br/>
      </w:r>
    </w:p>
    <w:p w14:paraId="3D5442FF" w14:textId="44BD443C" w:rsidR="004D6401" w:rsidRDefault="00B9150A" w:rsidP="004D6401">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3246DD" w:rsidRPr="003246DD">
        <w:rPr>
          <w:rFonts w:ascii="Times New Roman" w:hAnsi="Times New Roman"/>
          <w:color w:val="000000"/>
        </w:rPr>
        <w:t>10.5281/zenodo.827610</w:t>
      </w:r>
      <w:bookmarkStart w:id="0" w:name="_GoBack"/>
      <w:bookmarkEnd w:id="0"/>
    </w:p>
    <w:p w14:paraId="649AF5B8" w14:textId="77777777" w:rsidR="004D6401" w:rsidRDefault="004D6401" w:rsidP="004D6401">
      <w:pPr>
        <w:spacing w:after="0" w:line="240" w:lineRule="auto"/>
        <w:jc w:val="center"/>
        <w:rPr>
          <w:rFonts w:ascii="Times New Roman" w:hAnsi="Times New Roman"/>
          <w:b/>
          <w:color w:val="1F497D"/>
        </w:rPr>
      </w:pPr>
    </w:p>
    <w:p w14:paraId="27D17FD1" w14:textId="77777777" w:rsidR="004D6401" w:rsidRPr="003A2EA8" w:rsidRDefault="00B9150A" w:rsidP="004D6401">
      <w:pPr>
        <w:spacing w:after="0" w:line="240" w:lineRule="auto"/>
        <w:jc w:val="center"/>
        <w:rPr>
          <w:rFonts w:ascii="Times New Roman" w:hAnsi="Times New Roman"/>
          <w:b/>
          <w:color w:val="1F497D"/>
        </w:rPr>
      </w:pPr>
      <w:r w:rsidRPr="003A2EA8">
        <w:rPr>
          <w:rFonts w:ascii="Times New Roman" w:hAnsi="Times New Roman"/>
          <w:b/>
          <w:color w:val="1F497D"/>
        </w:rPr>
        <w:t>ABSTRACT</w:t>
      </w:r>
    </w:p>
    <w:p w14:paraId="2B2144F3" w14:textId="77777777" w:rsidR="001629ED" w:rsidRPr="001629ED" w:rsidRDefault="001629ED" w:rsidP="001629ED">
      <w:pPr>
        <w:pStyle w:val="IJASEITAbtract"/>
        <w:rPr>
          <w:b w:val="0"/>
          <w:sz w:val="20"/>
          <w:szCs w:val="20"/>
        </w:rPr>
      </w:pPr>
      <w:r w:rsidRPr="001629ED">
        <w:rPr>
          <w:b w:val="0"/>
          <w:sz w:val="20"/>
          <w:szCs w:val="20"/>
        </w:rPr>
        <w:t xml:space="preserve">Lean production or lean manufacturing has become one of the most well-known </w:t>
      </w:r>
      <w:r w:rsidRPr="001629ED">
        <w:rPr>
          <w:b w:val="0"/>
          <w:noProof/>
          <w:sz w:val="20"/>
          <w:szCs w:val="20"/>
        </w:rPr>
        <w:t>paradigms</w:t>
      </w:r>
      <w:r w:rsidRPr="001629ED">
        <w:rPr>
          <w:b w:val="0"/>
          <w:sz w:val="20"/>
          <w:szCs w:val="20"/>
        </w:rPr>
        <w:t xml:space="preserve"> for the elimination of waste in the manufacturing industries. Past research in lean shows that there are some set of techniques, </w:t>
      </w:r>
      <w:r w:rsidRPr="001629ED">
        <w:rPr>
          <w:b w:val="0"/>
          <w:noProof/>
          <w:sz w:val="20"/>
          <w:szCs w:val="20"/>
        </w:rPr>
        <w:t>tools</w:t>
      </w:r>
      <w:r w:rsidRPr="001629ED">
        <w:rPr>
          <w:b w:val="0"/>
          <w:sz w:val="20"/>
          <w:szCs w:val="20"/>
        </w:rPr>
        <w:t xml:space="preserve"> and practices which have been applied to certain levels across firms according to the respective understanding of lean production of the persons in charge of lean initiatives. This scenario led to various versions of leanness measurement in the manufacturing industry. This paper describes a pilot test analysis in validating a conceptual framework for measuring leanness in the manufacturing industry. This conceptual framework has been developed based on a new definition of lean in the context of Malaysian industries. The right perception of lean is crucial in order to develop the right measurement of true lean. An in-depth study of literature consisting of </w:t>
      </w:r>
      <w:r w:rsidRPr="001629ED">
        <w:rPr>
          <w:b w:val="0"/>
          <w:noProof/>
          <w:sz w:val="20"/>
          <w:szCs w:val="20"/>
        </w:rPr>
        <w:t>books, journals</w:t>
      </w:r>
      <w:r w:rsidRPr="001629ED">
        <w:rPr>
          <w:b w:val="0"/>
          <w:sz w:val="20"/>
          <w:szCs w:val="20"/>
        </w:rPr>
        <w:t xml:space="preserve"> and conference articles </w:t>
      </w:r>
      <w:r w:rsidRPr="001629ED">
        <w:rPr>
          <w:rStyle w:val="fontstyle01"/>
          <w:rFonts w:ascii="Times New Roman" w:hAnsi="Times New Roman"/>
          <w:b w:val="0"/>
          <w:sz w:val="20"/>
          <w:szCs w:val="20"/>
        </w:rPr>
        <w:t xml:space="preserve">contribute to the development of the conceptual framework. There are seven main dimensions in measuring leanness in lean manufacturing practices such as manufacturing process and equipment, manufacturing planning and scheduling, visual information system, supplier relationship, customer relationship, workforce management, and product development &amp; technology. In addition, the framework also shows how lean dimensions in the manufacturing system relate to eight types of wastes. A questionnaire has been developed in this study to collect data from the respondents as part of the framework validation process. Descriptive analysis is used to compute the evaluation of data that have been rated by the respondents by using the five-point </w:t>
      </w:r>
      <w:r w:rsidRPr="001629ED">
        <w:rPr>
          <w:rStyle w:val="fontstyle01"/>
          <w:rFonts w:ascii="Times New Roman" w:hAnsi="Times New Roman"/>
          <w:b w:val="0"/>
          <w:noProof/>
          <w:sz w:val="20"/>
          <w:szCs w:val="20"/>
        </w:rPr>
        <w:t>Likert</w:t>
      </w:r>
      <w:r w:rsidRPr="001629ED">
        <w:rPr>
          <w:rStyle w:val="fontstyle01"/>
          <w:rFonts w:ascii="Times New Roman" w:hAnsi="Times New Roman"/>
          <w:b w:val="0"/>
          <w:sz w:val="20"/>
          <w:szCs w:val="20"/>
        </w:rPr>
        <w:t xml:space="preserve"> scale. Respondents of this study are experts from the domain of lean manufacturing in Malaysia. </w:t>
      </w:r>
    </w:p>
    <w:p w14:paraId="365EF7D1" w14:textId="77777777" w:rsidR="004D6401" w:rsidRDefault="001629ED" w:rsidP="004D6401">
      <w:pPr>
        <w:spacing w:after="0" w:line="240" w:lineRule="auto"/>
        <w:jc w:val="both"/>
        <w:rPr>
          <w:rFonts w:ascii="Times New Roman" w:hAnsi="Times New Roman"/>
          <w:sz w:val="20"/>
          <w:szCs w:val="20"/>
        </w:rPr>
      </w:pPr>
      <w:r>
        <w:rPr>
          <w:rFonts w:ascii="Times New Roman" w:hAnsi="Times New Roman"/>
          <w:bCs/>
          <w:color w:val="000000"/>
          <w:sz w:val="20"/>
          <w:szCs w:val="20"/>
        </w:rPr>
        <w:t xml:space="preserve"> </w:t>
      </w:r>
    </w:p>
    <w:p w14:paraId="7455E916" w14:textId="77777777" w:rsidR="004D6401" w:rsidRPr="001629ED" w:rsidRDefault="00B9150A" w:rsidP="001629ED">
      <w:pPr>
        <w:pBdr>
          <w:bottom w:val="single" w:sz="4" w:space="1" w:color="000000" w:themeColor="text1"/>
        </w:pBdr>
        <w:jc w:val="both"/>
        <w:rPr>
          <w:rFonts w:ascii="Times New Roman" w:hAnsi="Times New Roman" w:cs="Times New Roman"/>
          <w:sz w:val="20"/>
          <w:szCs w:val="20"/>
        </w:rPr>
      </w:pPr>
      <w:r w:rsidRPr="00055253">
        <w:rPr>
          <w:rFonts w:ascii="Times New Roman" w:hAnsi="Times New Roman"/>
          <w:b/>
          <w:sz w:val="20"/>
          <w:szCs w:val="20"/>
        </w:rPr>
        <w:t>KEYWORDS</w:t>
      </w:r>
      <w:r>
        <w:rPr>
          <w:rFonts w:ascii="Times New Roman" w:hAnsi="Times New Roman"/>
          <w:sz w:val="20"/>
          <w:szCs w:val="20"/>
        </w:rPr>
        <w:t xml:space="preserve">: </w:t>
      </w:r>
      <w:r w:rsidR="001629ED" w:rsidRPr="001629ED">
        <w:rPr>
          <w:rFonts w:ascii="Times New Roman" w:hAnsi="Times New Roman" w:cs="Times New Roman"/>
          <w:color w:val="000000"/>
          <w:sz w:val="20"/>
          <w:szCs w:val="20"/>
          <w:lang w:val="en-AU" w:eastAsia="zh-CN"/>
        </w:rPr>
        <w:t>lean manufacturing, lean production, TPS, leanness, lean indicators, lean assessment, wastes, muda.</w:t>
      </w:r>
    </w:p>
    <w:p w14:paraId="1EDBDADE" w14:textId="77777777" w:rsidR="004D6401" w:rsidRPr="000D79A3" w:rsidRDefault="00B9150A" w:rsidP="004D6401">
      <w:pPr>
        <w:numPr>
          <w:ilvl w:val="0"/>
          <w:numId w:val="1"/>
        </w:numPr>
        <w:spacing w:after="0" w:line="240" w:lineRule="auto"/>
        <w:rPr>
          <w:rFonts w:ascii="Times New Roman" w:hAnsi="Times New Roman"/>
          <w:b/>
          <w:color w:val="44546A" w:themeColor="text2"/>
        </w:rPr>
      </w:pPr>
      <w:r w:rsidRPr="000D79A3">
        <w:rPr>
          <w:rFonts w:ascii="Times New Roman" w:hAnsi="Times New Roman"/>
          <w:b/>
          <w:color w:val="44546A" w:themeColor="text2"/>
        </w:rPr>
        <w:t>INTRODUCTION</w:t>
      </w:r>
    </w:p>
    <w:p w14:paraId="73684372" w14:textId="62052733" w:rsidR="00862842" w:rsidRPr="00862842" w:rsidRDefault="00862842" w:rsidP="00862842">
      <w:pPr>
        <w:pStyle w:val="IJASEITParagraph"/>
        <w:ind w:firstLine="0"/>
        <w:rPr>
          <w:color w:val="000000"/>
          <w:szCs w:val="20"/>
        </w:rPr>
      </w:pPr>
      <w:r w:rsidRPr="00862842">
        <w:rPr>
          <w:color w:val="000000"/>
          <w:szCs w:val="20"/>
        </w:rPr>
        <w:t xml:space="preserve">The term “lean” or “leanness” denotes lean manufacturing or lean production as it practices less of everything compared to mass production. It only consumes half of the human effort in the factory, half of the manufacturing space, half of the investment in tools and half of the engineering hours to develop a new product [1]. Based on the studies conducted by Bayou and de Korvin [2], manufacturing leanness is a strategy to obtain input decline to better achieve the goals of the organization through producing better output, where “input” refers to the physical quantity of sources used and their cost, and “output” refers to the quality and quantity of products sold and issues related to customer service. In another study on lean manufacturing, Narasimhan et al. [3] found that efficient use of resources through the reduction of waste is important in leanness because lean production is aimed at reducing non-value added activities or waste. </w:t>
      </w:r>
    </w:p>
    <w:p w14:paraId="01F07397" w14:textId="77777777" w:rsidR="00862842" w:rsidRPr="00862842" w:rsidRDefault="00862842" w:rsidP="006B235E">
      <w:pPr>
        <w:pStyle w:val="IJASEITParagraph"/>
        <w:ind w:firstLine="720"/>
        <w:rPr>
          <w:color w:val="000000"/>
          <w:szCs w:val="20"/>
        </w:rPr>
      </w:pPr>
      <w:r w:rsidRPr="00862842">
        <w:rPr>
          <w:color w:val="000000"/>
          <w:szCs w:val="20"/>
        </w:rPr>
        <w:t xml:space="preserve">The main idea of lean production is essentially to maximize customer value while reducing waste. Among the objectives of implementing lean production operations are to increase productivity, improve quality, shorten lead times, and reduce costs [4]. These factors show the performance of a lean production system. Some claim that the techniques of lean production were first identified as the reason for of the success enjoyed by Japan. This contention is based on the fact that the lean management model was first developed at Toyota Motor </w:t>
      </w:r>
      <w:r w:rsidRPr="00862842">
        <w:rPr>
          <w:color w:val="000000"/>
          <w:szCs w:val="20"/>
        </w:rPr>
        <w:lastRenderedPageBreak/>
        <w:t xml:space="preserve">Company by the Japanese after World War II as part of their efforts to reduce costs. Therefore, the introduction of lean has evolved in the market, where its first appearance was in the car industry development that has been pioneered by the Toyota production system (TPS). The success of the TPS shows that the lean techniques </w:t>
      </w:r>
      <w:r w:rsidRPr="00862842">
        <w:rPr>
          <w:noProof/>
          <w:color w:val="000000"/>
          <w:szCs w:val="20"/>
        </w:rPr>
        <w:t>are</w:t>
      </w:r>
      <w:r w:rsidRPr="00862842">
        <w:rPr>
          <w:color w:val="000000"/>
          <w:szCs w:val="20"/>
        </w:rPr>
        <w:t xml:space="preserve"> prevailing and significant. The tremendously positive outcome has led other companies from various industries such as electrical and electronics [5-7], automotive [2, 8], auto and machinery [9], wood [10], ceramics [11], industrial machine tools [12] and others to implement lean in their manufacturing process. </w:t>
      </w:r>
    </w:p>
    <w:p w14:paraId="008F0F0C" w14:textId="0583A335" w:rsidR="00862842" w:rsidRPr="00862842" w:rsidRDefault="00862842" w:rsidP="006B235E">
      <w:pPr>
        <w:pStyle w:val="IJASEITParagraph"/>
        <w:ind w:firstLine="720"/>
        <w:rPr>
          <w:color w:val="000000"/>
          <w:szCs w:val="20"/>
        </w:rPr>
      </w:pPr>
      <w:r w:rsidRPr="00862842">
        <w:rPr>
          <w:color w:val="000000"/>
          <w:szCs w:val="20"/>
        </w:rPr>
        <w:t xml:space="preserve">However, most companies have implemented lean and lean practices are assessed in their own unique way. The reason for this scenario lies in their internal issues such as lack of knowledge and understanding of lean, culture, skills and so on. Other factors such as the age [13] and size [7, 9, 13] of the company are </w:t>
      </w:r>
      <w:r w:rsidR="006B235E">
        <w:rPr>
          <w:color w:val="000000"/>
          <w:szCs w:val="20"/>
        </w:rPr>
        <w:t xml:space="preserve">also </w:t>
      </w:r>
      <w:r w:rsidRPr="00862842">
        <w:rPr>
          <w:color w:val="000000"/>
          <w:szCs w:val="20"/>
        </w:rPr>
        <w:t xml:space="preserve">found to contribute to the level of use of lean tools or techniques in one company. Therefore, these situations have widespread implications on companies by restricting the measurement or comparing their performance throughout the company and the industry. Some companies have given up </w:t>
      </w:r>
      <w:r w:rsidRPr="00862842">
        <w:rPr>
          <w:szCs w:val="20"/>
        </w:rPr>
        <w:t>practicing lean due to the above</w:t>
      </w:r>
      <w:r w:rsidR="00173279">
        <w:rPr>
          <w:szCs w:val="20"/>
        </w:rPr>
        <w:t xml:space="preserve"> </w:t>
      </w:r>
      <w:r w:rsidRPr="00862842">
        <w:rPr>
          <w:szCs w:val="20"/>
        </w:rPr>
        <w:t>mentioned factors.</w:t>
      </w:r>
      <w:r w:rsidRPr="00862842">
        <w:rPr>
          <w:color w:val="000000"/>
          <w:szCs w:val="20"/>
        </w:rPr>
        <w:t xml:space="preserve"> Therefore, a study should be undertaken to identify and define the determinant or indicator to assess the leanness in manufacturing companies. The objective of this article is to gather preliminary views from experts leaning toward a framework concept for leanness in the context of the manufacturing industry in Malaysia.</w:t>
      </w:r>
    </w:p>
    <w:p w14:paraId="0B40F2C4" w14:textId="77777777" w:rsidR="00862842" w:rsidRDefault="00862842" w:rsidP="004D6401">
      <w:pPr>
        <w:spacing w:after="0" w:line="240" w:lineRule="auto"/>
        <w:rPr>
          <w:rFonts w:ascii="Times New Roman" w:hAnsi="Times New Roman"/>
          <w:sz w:val="20"/>
          <w:szCs w:val="20"/>
        </w:rPr>
      </w:pPr>
    </w:p>
    <w:p w14:paraId="55AE048A" w14:textId="77777777" w:rsidR="004D6401" w:rsidRPr="000D79A3" w:rsidRDefault="00B9150A" w:rsidP="004D6401">
      <w:pPr>
        <w:numPr>
          <w:ilvl w:val="0"/>
          <w:numId w:val="1"/>
        </w:numPr>
        <w:spacing w:after="0" w:line="240" w:lineRule="auto"/>
        <w:jc w:val="both"/>
        <w:rPr>
          <w:rFonts w:ascii="Times New Roman" w:hAnsi="Times New Roman"/>
          <w:b/>
          <w:color w:val="44546A" w:themeColor="text2"/>
        </w:rPr>
      </w:pPr>
      <w:r w:rsidRPr="000D79A3">
        <w:rPr>
          <w:rFonts w:ascii="Times New Roman" w:hAnsi="Times New Roman"/>
          <w:b/>
          <w:color w:val="44546A" w:themeColor="text2"/>
        </w:rPr>
        <w:t>MATERIALS AND METHODS</w:t>
      </w:r>
    </w:p>
    <w:p w14:paraId="0FF109D1" w14:textId="0B9082F0" w:rsidR="00862842" w:rsidRPr="00862842" w:rsidRDefault="00862842" w:rsidP="00862842">
      <w:pPr>
        <w:pStyle w:val="IJASEITParagraph"/>
        <w:ind w:firstLine="0"/>
        <w:rPr>
          <w:color w:val="000000"/>
          <w:szCs w:val="20"/>
        </w:rPr>
      </w:pPr>
      <w:r w:rsidRPr="00862842">
        <w:rPr>
          <w:color w:val="000000"/>
          <w:szCs w:val="20"/>
        </w:rPr>
        <w:t>This study has improved the previous conceptual framework by Amelia Natasya et al. [14] specifically on the relationships among dimensions in the transformation stage, and the type</w:t>
      </w:r>
      <w:r w:rsidR="00173279">
        <w:rPr>
          <w:color w:val="000000"/>
          <w:szCs w:val="20"/>
        </w:rPr>
        <w:t>s</w:t>
      </w:r>
      <w:r w:rsidRPr="00862842">
        <w:rPr>
          <w:color w:val="000000"/>
          <w:szCs w:val="20"/>
        </w:rPr>
        <w:t xml:space="preserve"> of waste</w:t>
      </w:r>
      <w:r w:rsidR="00173279">
        <w:rPr>
          <w:color w:val="000000"/>
          <w:szCs w:val="20"/>
        </w:rPr>
        <w:t>s</w:t>
      </w:r>
      <w:r w:rsidRPr="00862842">
        <w:rPr>
          <w:color w:val="000000"/>
          <w:szCs w:val="20"/>
        </w:rPr>
        <w:t xml:space="preserve"> that could be eliminated towards true lean. Comprehensive literature review on lean manufacturing (LM), lean production (LP), Toyota Production System (TPS), wastes, leanness, and lean assessment have been conducted in order to achieve the objectives of this research. The current existing</w:t>
      </w:r>
      <w:r w:rsidR="00173279">
        <w:rPr>
          <w:color w:val="000000"/>
          <w:szCs w:val="20"/>
        </w:rPr>
        <w:t xml:space="preserve"> framework [9, </w:t>
      </w:r>
      <w:r w:rsidRPr="00862842">
        <w:rPr>
          <w:color w:val="000000"/>
          <w:szCs w:val="20"/>
        </w:rPr>
        <w:t>15</w:t>
      </w:r>
      <w:r w:rsidR="00173279">
        <w:rPr>
          <w:color w:val="000000"/>
          <w:szCs w:val="20"/>
        </w:rPr>
        <w:t>,</w:t>
      </w:r>
      <w:r w:rsidRPr="00862842">
        <w:rPr>
          <w:color w:val="000000"/>
          <w:szCs w:val="20"/>
        </w:rPr>
        <w:t>16</w:t>
      </w:r>
      <w:r w:rsidR="00173279">
        <w:rPr>
          <w:color w:val="000000"/>
          <w:szCs w:val="20"/>
        </w:rPr>
        <w:t>,</w:t>
      </w:r>
      <w:r w:rsidRPr="00862842">
        <w:rPr>
          <w:color w:val="000000"/>
          <w:szCs w:val="20"/>
        </w:rPr>
        <w:t>17</w:t>
      </w:r>
      <w:r w:rsidR="00173279">
        <w:rPr>
          <w:color w:val="000000"/>
          <w:szCs w:val="20"/>
        </w:rPr>
        <w:t>,1</w:t>
      </w:r>
      <w:r w:rsidRPr="00862842">
        <w:rPr>
          <w:color w:val="000000"/>
          <w:szCs w:val="20"/>
        </w:rPr>
        <w:t xml:space="preserve">8]) or model </w:t>
      </w:r>
      <w:r w:rsidR="00173279">
        <w:rPr>
          <w:color w:val="000000"/>
          <w:szCs w:val="20"/>
        </w:rPr>
        <w:t>[</w:t>
      </w:r>
      <w:r w:rsidRPr="00862842">
        <w:rPr>
          <w:color w:val="000000"/>
          <w:szCs w:val="20"/>
        </w:rPr>
        <w:t>4</w:t>
      </w:r>
      <w:r w:rsidR="00173279">
        <w:rPr>
          <w:color w:val="000000"/>
          <w:szCs w:val="20"/>
        </w:rPr>
        <w:t xml:space="preserve">, </w:t>
      </w:r>
      <w:r w:rsidRPr="00862842">
        <w:rPr>
          <w:color w:val="000000"/>
          <w:szCs w:val="20"/>
        </w:rPr>
        <w:t>19</w:t>
      </w:r>
      <w:r w:rsidR="00173279">
        <w:rPr>
          <w:color w:val="000000"/>
          <w:szCs w:val="20"/>
        </w:rPr>
        <w:t xml:space="preserve">, </w:t>
      </w:r>
      <w:r w:rsidRPr="00862842">
        <w:rPr>
          <w:color w:val="000000"/>
          <w:szCs w:val="20"/>
        </w:rPr>
        <w:t>20</w:t>
      </w:r>
      <w:r w:rsidR="00173279">
        <w:rPr>
          <w:color w:val="000000"/>
          <w:szCs w:val="20"/>
        </w:rPr>
        <w:t xml:space="preserve">, </w:t>
      </w:r>
      <w:r w:rsidRPr="00862842">
        <w:rPr>
          <w:color w:val="000000"/>
          <w:szCs w:val="20"/>
        </w:rPr>
        <w:t>21] of leanness is identified and studied. The key area or dimension of lean implementation and leanness variables in these framework/model have been studied and compared.  “</w:t>
      </w:r>
      <w:r w:rsidR="00173279" w:rsidRPr="00862842">
        <w:rPr>
          <w:color w:val="000000"/>
          <w:szCs w:val="20"/>
        </w:rPr>
        <w:t>Variable “in</w:t>
      </w:r>
      <w:r w:rsidRPr="00862842">
        <w:rPr>
          <w:color w:val="000000"/>
          <w:szCs w:val="20"/>
        </w:rPr>
        <w:t xml:space="preserve"> this study </w:t>
      </w:r>
      <w:r w:rsidRPr="00862842">
        <w:rPr>
          <w:noProof/>
          <w:color w:val="000000"/>
          <w:szCs w:val="20"/>
        </w:rPr>
        <w:t>refers</w:t>
      </w:r>
      <w:r w:rsidRPr="00862842">
        <w:rPr>
          <w:color w:val="000000"/>
          <w:szCs w:val="20"/>
        </w:rPr>
        <w:t xml:space="preserve"> to an element such as practic</w:t>
      </w:r>
      <w:r w:rsidR="00173279">
        <w:rPr>
          <w:color w:val="000000"/>
          <w:szCs w:val="20"/>
        </w:rPr>
        <w:t>e, technique, tool, or principle</w:t>
      </w:r>
      <w:r w:rsidRPr="00862842">
        <w:rPr>
          <w:color w:val="000000"/>
          <w:szCs w:val="20"/>
        </w:rPr>
        <w:t xml:space="preserve"> that had been mentioned interchangeably in the previous studies to measure leanness. The comparative analysis identified the total number of existing variables in a framework/model which range from three to sixty-five. However, a few frameworks/models share similar variables, i.e.: continuous improvement is being widely used by a </w:t>
      </w:r>
      <w:r w:rsidRPr="00862842">
        <w:rPr>
          <w:noProof/>
          <w:color w:val="000000"/>
          <w:szCs w:val="20"/>
        </w:rPr>
        <w:t>majority of leanness</w:t>
      </w:r>
      <w:r w:rsidRPr="00862842">
        <w:rPr>
          <w:color w:val="000000"/>
          <w:szCs w:val="20"/>
        </w:rPr>
        <w:t xml:space="preserve"> framework/model. The numerous leanness variables </w:t>
      </w:r>
      <w:r w:rsidR="00173279" w:rsidRPr="00862842">
        <w:rPr>
          <w:color w:val="000000"/>
          <w:szCs w:val="20"/>
        </w:rPr>
        <w:t>have</w:t>
      </w:r>
      <w:r w:rsidRPr="00862842">
        <w:rPr>
          <w:color w:val="000000"/>
          <w:szCs w:val="20"/>
        </w:rPr>
        <w:t xml:space="preserve"> led to the development of a </w:t>
      </w:r>
      <w:r w:rsidRPr="00862842">
        <w:rPr>
          <w:noProof/>
          <w:color w:val="000000"/>
          <w:szCs w:val="20"/>
        </w:rPr>
        <w:t>different</w:t>
      </w:r>
      <w:r w:rsidRPr="00862842">
        <w:rPr>
          <w:color w:val="000000"/>
          <w:szCs w:val="20"/>
        </w:rPr>
        <w:t xml:space="preserve"> version of leanness measure due to the different understanding, </w:t>
      </w:r>
      <w:r w:rsidRPr="00862842">
        <w:rPr>
          <w:noProof/>
          <w:color w:val="000000"/>
          <w:szCs w:val="20"/>
        </w:rPr>
        <w:t>interpretation,</w:t>
      </w:r>
      <w:r w:rsidRPr="00862842">
        <w:rPr>
          <w:color w:val="000000"/>
          <w:szCs w:val="20"/>
        </w:rPr>
        <w:t xml:space="preserve"> and perception of the leanness concept among the researchers. This phenomenon brings implications to the lean research and society especially in determining the level of success of lean implementation in the </w:t>
      </w:r>
      <w:r w:rsidRPr="00862842">
        <w:rPr>
          <w:noProof/>
          <w:color w:val="000000"/>
          <w:szCs w:val="20"/>
        </w:rPr>
        <w:t>organisation</w:t>
      </w:r>
      <w:r w:rsidRPr="00862842">
        <w:rPr>
          <w:color w:val="000000"/>
          <w:szCs w:val="20"/>
        </w:rPr>
        <w:t xml:space="preserve">. The prerequisite of lean development or transition cannot be discussed </w:t>
      </w:r>
      <w:r w:rsidRPr="00862842">
        <w:rPr>
          <w:rFonts w:eastAsia="Calibri"/>
        </w:rPr>
        <w:t xml:space="preserve">[22] </w:t>
      </w:r>
      <w:r w:rsidRPr="00862842">
        <w:rPr>
          <w:color w:val="000000"/>
          <w:szCs w:val="20"/>
        </w:rPr>
        <w:t xml:space="preserve">and the performance of two companies cannot be rated or compared towards leanness achievement </w:t>
      </w:r>
      <w:r w:rsidRPr="00862842">
        <w:rPr>
          <w:rFonts w:eastAsia="Calibri"/>
          <w:lang w:val="ms-MY"/>
        </w:rPr>
        <w:t>[2</w:t>
      </w:r>
      <w:r w:rsidR="00173279">
        <w:rPr>
          <w:rFonts w:eastAsia="Calibri"/>
          <w:lang w:val="ms-MY"/>
        </w:rPr>
        <w:t xml:space="preserve">, </w:t>
      </w:r>
      <w:r w:rsidRPr="00862842">
        <w:rPr>
          <w:rFonts w:eastAsia="Calibri"/>
          <w:lang w:val="ms-MY"/>
        </w:rPr>
        <w:t>23]</w:t>
      </w:r>
      <w:r w:rsidRPr="00862842">
        <w:rPr>
          <w:color w:val="000000"/>
          <w:szCs w:val="20"/>
        </w:rPr>
        <w:t xml:space="preserve">. As mentioned by Amelia Natasya et al. </w:t>
      </w:r>
      <w:r w:rsidR="00173279" w:rsidRPr="00862842">
        <w:rPr>
          <w:color w:val="000000"/>
          <w:szCs w:val="20"/>
        </w:rPr>
        <w:t>[</w:t>
      </w:r>
      <w:r w:rsidRPr="00862842">
        <w:rPr>
          <w:color w:val="000000"/>
          <w:szCs w:val="20"/>
        </w:rPr>
        <w:t xml:space="preserve">14], seven dimensions are found to be crucial </w:t>
      </w:r>
      <w:r w:rsidRPr="00862842">
        <w:rPr>
          <w:noProof/>
          <w:color w:val="000000"/>
          <w:szCs w:val="20"/>
        </w:rPr>
        <w:t>towards ensuring</w:t>
      </w:r>
      <w:r w:rsidRPr="00862842">
        <w:rPr>
          <w:color w:val="000000"/>
          <w:szCs w:val="20"/>
        </w:rPr>
        <w:t xml:space="preserve"> the </w:t>
      </w:r>
      <w:r w:rsidRPr="00862842">
        <w:rPr>
          <w:noProof/>
          <w:color w:val="000000"/>
          <w:szCs w:val="20"/>
        </w:rPr>
        <w:t>success</w:t>
      </w:r>
      <w:r w:rsidRPr="00862842">
        <w:rPr>
          <w:color w:val="000000"/>
          <w:szCs w:val="20"/>
        </w:rPr>
        <w:t xml:space="preserve"> of lean implementation or true leanness measure. The seven dimensions </w:t>
      </w:r>
      <w:r w:rsidRPr="00862842">
        <w:rPr>
          <w:noProof/>
          <w:color w:val="000000"/>
          <w:szCs w:val="20"/>
        </w:rPr>
        <w:t>resulted</w:t>
      </w:r>
      <w:r w:rsidRPr="00862842">
        <w:rPr>
          <w:color w:val="000000"/>
          <w:szCs w:val="20"/>
        </w:rPr>
        <w:t xml:space="preserve"> from the frequency analysis on the most common practice, technique or tool in implementing or measuring leanness that </w:t>
      </w:r>
      <w:r w:rsidRPr="00862842">
        <w:rPr>
          <w:noProof/>
          <w:color w:val="000000"/>
          <w:szCs w:val="20"/>
        </w:rPr>
        <w:t>has</w:t>
      </w:r>
      <w:r w:rsidRPr="00862842">
        <w:rPr>
          <w:color w:val="000000"/>
          <w:szCs w:val="20"/>
        </w:rPr>
        <w:t xml:space="preserve"> been mentioned in the </w:t>
      </w:r>
      <w:r w:rsidRPr="00862842">
        <w:rPr>
          <w:noProof/>
          <w:color w:val="000000"/>
          <w:szCs w:val="20"/>
        </w:rPr>
        <w:t>previous</w:t>
      </w:r>
      <w:r w:rsidRPr="00862842">
        <w:rPr>
          <w:color w:val="000000"/>
          <w:szCs w:val="20"/>
        </w:rPr>
        <w:t xml:space="preserve"> study. According to Kuruppalil </w:t>
      </w:r>
      <w:r w:rsidR="00173279" w:rsidRPr="00862842">
        <w:rPr>
          <w:color w:val="000000"/>
          <w:szCs w:val="20"/>
        </w:rPr>
        <w:t>[</w:t>
      </w:r>
      <w:r w:rsidRPr="00862842">
        <w:rPr>
          <w:color w:val="000000"/>
          <w:szCs w:val="20"/>
        </w:rPr>
        <w:t xml:space="preserve">24], the most common indicator indicates the key indicator in lean implementation. In order to get an initial view on the validation of this conceptual framework, a pilot test has been conducted. The respondents in the study were asked to perform the content analysis by checking the structure of the sentences, </w:t>
      </w:r>
      <w:r w:rsidRPr="00862842">
        <w:rPr>
          <w:noProof/>
          <w:color w:val="000000"/>
          <w:szCs w:val="20"/>
        </w:rPr>
        <w:t>comprehensibility,</w:t>
      </w:r>
      <w:r w:rsidRPr="00862842">
        <w:rPr>
          <w:color w:val="000000"/>
          <w:szCs w:val="20"/>
        </w:rPr>
        <w:t xml:space="preserve"> and the </w:t>
      </w:r>
      <w:r w:rsidRPr="00862842">
        <w:rPr>
          <w:noProof/>
          <w:color w:val="000000"/>
          <w:szCs w:val="20"/>
        </w:rPr>
        <w:t>possibility</w:t>
      </w:r>
      <w:r w:rsidRPr="00862842">
        <w:rPr>
          <w:color w:val="000000"/>
          <w:szCs w:val="20"/>
        </w:rPr>
        <w:t xml:space="preserve"> of data errors in the instrument. All respondents were requested to answer the questionnaire as a pilot test. Three respondents were involved in this study. Two of them are academicians who are experts and actively doing research in the field of lean manufacturing (P1 and P2) and one industry expert with over 20 years’ experience in lean (P3). According to Shafinah [25], a pilot study requires at least three people with the same background characteristics and between fifteen to twenty-five people with different background characteristics</w:t>
      </w:r>
      <w:r w:rsidRPr="00862842">
        <w:rPr>
          <w:lang w:val="en-US"/>
        </w:rPr>
        <w:t xml:space="preserve">. A descriptive analysis is carried out to evaluate the respondents’ responses in the pilot test. </w:t>
      </w:r>
    </w:p>
    <w:p w14:paraId="2D126142" w14:textId="77777777" w:rsidR="00862842" w:rsidRDefault="00862842" w:rsidP="004D6401">
      <w:pPr>
        <w:spacing w:after="0" w:line="240" w:lineRule="auto"/>
        <w:jc w:val="both"/>
        <w:rPr>
          <w:rFonts w:ascii="Times New Roman" w:hAnsi="Times New Roman"/>
          <w:b/>
          <w:sz w:val="20"/>
          <w:szCs w:val="20"/>
        </w:rPr>
      </w:pPr>
    </w:p>
    <w:p w14:paraId="37FE29FA" w14:textId="77777777" w:rsidR="00862842" w:rsidRPr="000D79A3" w:rsidRDefault="00862842" w:rsidP="00862842">
      <w:pPr>
        <w:widowControl w:val="0"/>
        <w:numPr>
          <w:ilvl w:val="0"/>
          <w:numId w:val="1"/>
        </w:numPr>
        <w:overflowPunct w:val="0"/>
        <w:autoSpaceDE w:val="0"/>
        <w:autoSpaceDN w:val="0"/>
        <w:adjustRightInd w:val="0"/>
        <w:spacing w:after="0" w:line="240" w:lineRule="auto"/>
        <w:jc w:val="both"/>
        <w:rPr>
          <w:rFonts w:ascii="Times New Roman" w:hAnsi="Times New Roman"/>
          <w:b/>
          <w:color w:val="44546A" w:themeColor="text2"/>
        </w:rPr>
      </w:pPr>
      <w:r>
        <w:rPr>
          <w:rFonts w:ascii="Times New Roman" w:hAnsi="Times New Roman"/>
          <w:b/>
          <w:color w:val="44546A" w:themeColor="text2"/>
        </w:rPr>
        <w:t xml:space="preserve">DEVELOPMENT OF THE CONCEPTUAL FRAMEWORK </w:t>
      </w:r>
    </w:p>
    <w:p w14:paraId="23E73FAD" w14:textId="13559799" w:rsidR="00862842" w:rsidRDefault="00862842" w:rsidP="00862842">
      <w:pPr>
        <w:pStyle w:val="IJASEITParagraph"/>
        <w:ind w:firstLine="0"/>
        <w:rPr>
          <w:rFonts w:ascii="TimesNewRomanPS-ItalicMT" w:hAnsi="TimesNewRomanPS-ItalicMT" w:hint="eastAsia"/>
          <w:i/>
          <w:iCs/>
          <w:color w:val="000000"/>
          <w:szCs w:val="20"/>
        </w:rPr>
      </w:pPr>
      <w:r w:rsidRPr="00927EB4">
        <w:rPr>
          <w:rFonts w:ascii="TimesNewRomanPSMT" w:hAnsi="TimesNewRomanPSMT"/>
          <w:color w:val="000000"/>
          <w:szCs w:val="20"/>
        </w:rPr>
        <w:t xml:space="preserve">Generally, the manufacturing system is an </w:t>
      </w:r>
      <w:r>
        <w:rPr>
          <w:rFonts w:ascii="TimesNewRomanPSMT" w:hAnsi="TimesNewRomanPSMT"/>
          <w:color w:val="000000"/>
          <w:szCs w:val="20"/>
        </w:rPr>
        <w:t>i</w:t>
      </w:r>
      <w:r w:rsidRPr="00927EB4">
        <w:rPr>
          <w:rFonts w:ascii="TimesNewRomanPSMT" w:hAnsi="TimesNewRomanPSMT"/>
          <w:color w:val="000000"/>
          <w:szCs w:val="20"/>
        </w:rPr>
        <w:t>nput-output model. The system receives the input elements and later undergoes a few processes in the transformation stage. Finally, the desired product is produced in the output</w:t>
      </w:r>
      <w:r>
        <w:rPr>
          <w:rFonts w:ascii="TimesNewRomanPSMT" w:hAnsi="TimesNewRomanPSMT"/>
          <w:color w:val="000000"/>
          <w:szCs w:val="20"/>
        </w:rPr>
        <w:t xml:space="preserve"> </w:t>
      </w:r>
      <w:r w:rsidRPr="00927EB4">
        <w:rPr>
          <w:rFonts w:ascii="TimesNewRomanPSMT" w:hAnsi="TimesNewRomanPSMT"/>
          <w:color w:val="000000"/>
          <w:szCs w:val="20"/>
        </w:rPr>
        <w:t xml:space="preserve">stage. </w:t>
      </w:r>
      <w:r>
        <w:rPr>
          <w:rFonts w:ascii="TimesNewRomanPSMT" w:hAnsi="TimesNewRomanPSMT"/>
          <w:color w:val="000000"/>
          <w:szCs w:val="20"/>
        </w:rPr>
        <w:t>The q</w:t>
      </w:r>
      <w:r w:rsidRPr="00927EB4">
        <w:rPr>
          <w:rFonts w:ascii="TimesNewRomanPSMT" w:hAnsi="TimesNewRomanPSMT"/>
          <w:color w:val="000000"/>
          <w:szCs w:val="20"/>
        </w:rPr>
        <w:t xml:space="preserve">uality and cost of the final output </w:t>
      </w:r>
      <w:r>
        <w:rPr>
          <w:rFonts w:ascii="TimesNewRomanPSMT" w:hAnsi="TimesNewRomanPSMT"/>
          <w:color w:val="000000"/>
          <w:szCs w:val="20"/>
        </w:rPr>
        <w:t>depend</w:t>
      </w:r>
      <w:r w:rsidRPr="00927EB4">
        <w:rPr>
          <w:rFonts w:ascii="TimesNewRomanPSMT" w:hAnsi="TimesNewRomanPSMT"/>
          <w:color w:val="000000"/>
          <w:szCs w:val="20"/>
        </w:rPr>
        <w:t xml:space="preserve"> heavily on the factors that affect or control the system during the</w:t>
      </w:r>
      <w:r>
        <w:rPr>
          <w:rFonts w:ascii="TimesNewRomanPSMT" w:hAnsi="TimesNewRomanPSMT"/>
          <w:color w:val="000000"/>
          <w:szCs w:val="20"/>
        </w:rPr>
        <w:t xml:space="preserve"> </w:t>
      </w:r>
      <w:r w:rsidRPr="00927EB4">
        <w:rPr>
          <w:rFonts w:ascii="TimesNewRomanPSMT" w:hAnsi="TimesNewRomanPSMT"/>
          <w:color w:val="000000"/>
          <w:szCs w:val="20"/>
        </w:rPr>
        <w:t>transformation process. The goal is to produce the right product at the right time with the right cost</w:t>
      </w:r>
      <w:r>
        <w:rPr>
          <w:rFonts w:ascii="TimesNewRomanPSMT" w:hAnsi="TimesNewRomanPSMT"/>
          <w:color w:val="000000"/>
          <w:szCs w:val="20"/>
        </w:rPr>
        <w:t>,</w:t>
      </w:r>
      <w:r w:rsidRPr="00927EB4">
        <w:rPr>
          <w:rFonts w:ascii="TimesNewRomanPSMT" w:hAnsi="TimesNewRomanPSMT"/>
          <w:color w:val="000000"/>
          <w:szCs w:val="20"/>
        </w:rPr>
        <w:t xml:space="preserve"> in order to</w:t>
      </w:r>
      <w:r>
        <w:rPr>
          <w:rFonts w:ascii="TimesNewRomanPSMT" w:hAnsi="TimesNewRomanPSMT"/>
          <w:color w:val="000000"/>
          <w:szCs w:val="20"/>
        </w:rPr>
        <w:t xml:space="preserve"> </w:t>
      </w:r>
      <w:r w:rsidRPr="00927EB4">
        <w:rPr>
          <w:rFonts w:ascii="TimesNewRomanPSMT" w:hAnsi="TimesNewRomanPSMT"/>
          <w:color w:val="000000"/>
          <w:szCs w:val="20"/>
        </w:rPr>
        <w:t xml:space="preserve">gain profitability and stay competitive by </w:t>
      </w:r>
      <w:r>
        <w:rPr>
          <w:rFonts w:ascii="TimesNewRomanPSMT" w:hAnsi="TimesNewRomanPSMT"/>
          <w:color w:val="000000"/>
          <w:szCs w:val="20"/>
        </w:rPr>
        <w:t>maintaining</w:t>
      </w:r>
      <w:r w:rsidRPr="00927EB4">
        <w:rPr>
          <w:rFonts w:ascii="TimesNewRomanPSMT" w:hAnsi="TimesNewRomanPSMT"/>
          <w:color w:val="000000"/>
          <w:szCs w:val="20"/>
        </w:rPr>
        <w:t xml:space="preserve"> sales growth.</w:t>
      </w:r>
      <w:r>
        <w:rPr>
          <w:rFonts w:ascii="TimesNewRomanPSMT" w:hAnsi="TimesNewRomanPSMT"/>
          <w:color w:val="000000"/>
          <w:szCs w:val="20"/>
        </w:rPr>
        <w:t xml:space="preserve"> </w:t>
      </w:r>
      <w:r w:rsidRPr="00927EB4">
        <w:rPr>
          <w:rFonts w:ascii="TimesNewRomanPSMT" w:hAnsi="TimesNewRomanPSMT"/>
          <w:color w:val="000000"/>
          <w:szCs w:val="20"/>
        </w:rPr>
        <w:t>Fig</w:t>
      </w:r>
      <w:r w:rsidR="00173279">
        <w:rPr>
          <w:rFonts w:ascii="TimesNewRomanPSMT" w:hAnsi="TimesNewRomanPSMT"/>
          <w:color w:val="000000"/>
          <w:szCs w:val="20"/>
        </w:rPr>
        <w:t>ure</w:t>
      </w:r>
      <w:r w:rsidRPr="00927EB4">
        <w:rPr>
          <w:rFonts w:ascii="TimesNewRomanPSMT" w:hAnsi="TimesNewRomanPSMT"/>
          <w:color w:val="000000"/>
          <w:szCs w:val="20"/>
        </w:rPr>
        <w:t xml:space="preserve"> 1 shows that there are seven main elements in the boxes</w:t>
      </w:r>
      <w:r>
        <w:rPr>
          <w:rFonts w:ascii="TimesNewRomanPSMT" w:hAnsi="TimesNewRomanPSMT"/>
          <w:color w:val="000000"/>
          <w:szCs w:val="20"/>
        </w:rPr>
        <w:t>,</w:t>
      </w:r>
      <w:r w:rsidRPr="00927EB4">
        <w:rPr>
          <w:rFonts w:ascii="TimesNewRomanPSMT" w:hAnsi="TimesNewRomanPSMT"/>
          <w:color w:val="000000"/>
          <w:szCs w:val="20"/>
        </w:rPr>
        <w:t xml:space="preserve"> which are the </w:t>
      </w:r>
      <w:r w:rsidRPr="00927EB4">
        <w:rPr>
          <w:rFonts w:ascii="TimesNewRomanPS-ItalicMT" w:hAnsi="TimesNewRomanPS-ItalicMT"/>
          <w:i/>
          <w:iCs/>
          <w:color w:val="000000"/>
          <w:szCs w:val="20"/>
        </w:rPr>
        <w:t>supplier relationship, workforce</w:t>
      </w:r>
      <w:r>
        <w:rPr>
          <w:rFonts w:ascii="TimesNewRomanPS-ItalicMT" w:hAnsi="TimesNewRomanPS-ItalicMT"/>
          <w:i/>
          <w:iCs/>
          <w:color w:val="000000"/>
          <w:szCs w:val="20"/>
        </w:rPr>
        <w:t xml:space="preserve"> </w:t>
      </w:r>
      <w:r w:rsidRPr="00927EB4">
        <w:rPr>
          <w:rFonts w:ascii="TimesNewRomanPS-ItalicMT" w:hAnsi="TimesNewRomanPS-ItalicMT"/>
          <w:i/>
          <w:iCs/>
          <w:color w:val="000000"/>
          <w:szCs w:val="20"/>
        </w:rPr>
        <w:t>management, manufacturing process and equipment, manufacturing planning and scheduling, visual information</w:t>
      </w:r>
      <w:r>
        <w:rPr>
          <w:rFonts w:ascii="TimesNewRomanPS-ItalicMT" w:hAnsi="TimesNewRomanPS-ItalicMT"/>
          <w:i/>
          <w:iCs/>
          <w:color w:val="000000"/>
          <w:szCs w:val="20"/>
        </w:rPr>
        <w:t xml:space="preserve"> </w:t>
      </w:r>
      <w:r w:rsidRPr="00927EB4">
        <w:rPr>
          <w:rFonts w:ascii="TimesNewRomanPS-ItalicMT" w:hAnsi="TimesNewRomanPS-ItalicMT"/>
          <w:i/>
          <w:iCs/>
          <w:color w:val="000000"/>
          <w:szCs w:val="20"/>
        </w:rPr>
        <w:t xml:space="preserve">system, product development and technology </w:t>
      </w:r>
      <w:r w:rsidRPr="00927EB4">
        <w:rPr>
          <w:rFonts w:ascii="TimesNewRomanPSMT" w:hAnsi="TimesNewRomanPSMT"/>
          <w:color w:val="000000"/>
          <w:szCs w:val="20"/>
        </w:rPr>
        <w:t xml:space="preserve">and </w:t>
      </w:r>
      <w:r w:rsidRPr="00927EB4">
        <w:rPr>
          <w:rFonts w:ascii="TimesNewRomanPS-ItalicMT" w:hAnsi="TimesNewRomanPS-ItalicMT"/>
          <w:i/>
          <w:iCs/>
          <w:color w:val="000000"/>
          <w:szCs w:val="20"/>
        </w:rPr>
        <w:t xml:space="preserve">customer relationship. </w:t>
      </w:r>
    </w:p>
    <w:p w14:paraId="79828D36" w14:textId="2C58F6EA" w:rsidR="00862842" w:rsidRDefault="00862842" w:rsidP="00862842">
      <w:pPr>
        <w:pStyle w:val="IJASEITParagraph"/>
        <w:rPr>
          <w:rFonts w:ascii="TimesNewRomanPSMT" w:hAnsi="TimesNewRomanPSMT" w:hint="eastAsia"/>
          <w:color w:val="000000"/>
          <w:szCs w:val="20"/>
        </w:rPr>
      </w:pPr>
      <w:r w:rsidRPr="00927EB4">
        <w:rPr>
          <w:rFonts w:ascii="TimesNewRomanPSMT" w:hAnsi="TimesNewRomanPSMT"/>
          <w:color w:val="000000"/>
          <w:szCs w:val="20"/>
        </w:rPr>
        <w:t>The</w:t>
      </w:r>
      <w:r>
        <w:rPr>
          <w:rFonts w:ascii="TimesNewRomanPSMT" w:hAnsi="TimesNewRomanPSMT"/>
          <w:color w:val="000000"/>
          <w:szCs w:val="20"/>
        </w:rPr>
        <w:t xml:space="preserve"> italicised</w:t>
      </w:r>
      <w:r w:rsidRPr="00927EB4">
        <w:rPr>
          <w:rFonts w:ascii="TimesNewRomanPSMT" w:hAnsi="TimesNewRomanPSMT"/>
          <w:color w:val="000000"/>
          <w:szCs w:val="20"/>
        </w:rPr>
        <w:t xml:space="preserve"> text in Fig</w:t>
      </w:r>
      <w:r w:rsidR="00173279">
        <w:rPr>
          <w:rFonts w:ascii="TimesNewRomanPSMT" w:hAnsi="TimesNewRomanPSMT"/>
          <w:color w:val="000000"/>
          <w:szCs w:val="20"/>
        </w:rPr>
        <w:t>ure</w:t>
      </w:r>
      <w:r w:rsidRPr="00927EB4">
        <w:rPr>
          <w:rFonts w:ascii="TimesNewRomanPSMT" w:hAnsi="TimesNewRomanPSMT"/>
          <w:color w:val="000000"/>
          <w:szCs w:val="20"/>
        </w:rPr>
        <w:t xml:space="preserve"> 1 represents</w:t>
      </w:r>
      <w:r>
        <w:rPr>
          <w:rFonts w:ascii="TimesNewRomanPSMT" w:hAnsi="TimesNewRomanPSMT"/>
          <w:color w:val="000000"/>
          <w:szCs w:val="20"/>
        </w:rPr>
        <w:t xml:space="preserve"> </w:t>
      </w:r>
      <w:r w:rsidRPr="00927EB4">
        <w:rPr>
          <w:rFonts w:ascii="TimesNewRomanPSMT" w:hAnsi="TimesNewRomanPSMT"/>
          <w:color w:val="000000"/>
          <w:szCs w:val="20"/>
        </w:rPr>
        <w:t xml:space="preserve">waste </w:t>
      </w:r>
      <w:r>
        <w:rPr>
          <w:rFonts w:ascii="TimesNewRomanPSMT" w:hAnsi="TimesNewRomanPSMT"/>
          <w:color w:val="000000"/>
          <w:szCs w:val="20"/>
        </w:rPr>
        <w:t>whilst</w:t>
      </w:r>
      <w:r w:rsidRPr="00927EB4">
        <w:rPr>
          <w:rFonts w:ascii="TimesNewRomanPSMT" w:hAnsi="TimesNewRomanPSMT"/>
          <w:color w:val="000000"/>
          <w:szCs w:val="20"/>
        </w:rPr>
        <w:t xml:space="preserve"> the text in</w:t>
      </w:r>
      <w:r>
        <w:rPr>
          <w:rFonts w:ascii="TimesNewRomanPSMT" w:hAnsi="TimesNewRomanPSMT"/>
          <w:color w:val="000000"/>
          <w:szCs w:val="20"/>
        </w:rPr>
        <w:t xml:space="preserve"> the</w:t>
      </w:r>
      <w:r w:rsidRPr="00927EB4">
        <w:rPr>
          <w:rFonts w:ascii="TimesNewRomanPSMT" w:hAnsi="TimesNewRomanPSMT"/>
          <w:color w:val="000000"/>
          <w:szCs w:val="20"/>
        </w:rPr>
        <w:t xml:space="preserve"> boxes represents lean dimension in manufacturing. </w:t>
      </w:r>
      <w:r w:rsidRPr="00DD190F">
        <w:rPr>
          <w:rFonts w:ascii="TimesNewRomanPSMT" w:hAnsi="TimesNewRomanPSMT"/>
          <w:color w:val="000000"/>
          <w:szCs w:val="20"/>
        </w:rPr>
        <w:t>Womack and Jones [2</w:t>
      </w:r>
      <w:r>
        <w:rPr>
          <w:rFonts w:ascii="TimesNewRomanPSMT" w:hAnsi="TimesNewRomanPSMT"/>
          <w:color w:val="000000"/>
          <w:szCs w:val="20"/>
        </w:rPr>
        <w:t>6</w:t>
      </w:r>
      <w:r w:rsidRPr="00DD190F">
        <w:rPr>
          <w:rFonts w:ascii="TimesNewRomanPSMT" w:hAnsi="TimesNewRomanPSMT"/>
          <w:color w:val="000000"/>
          <w:szCs w:val="20"/>
        </w:rPr>
        <w:t>] define waste as any human activity which absorbs resources but creates no value.</w:t>
      </w:r>
      <w:r>
        <w:rPr>
          <w:rFonts w:ascii="TimesNewRomanPSMT" w:hAnsi="TimesNewRomanPSMT"/>
          <w:color w:val="000000"/>
          <w:szCs w:val="20"/>
        </w:rPr>
        <w:t xml:space="preserve"> </w:t>
      </w:r>
      <w:r w:rsidRPr="00DD190F">
        <w:rPr>
          <w:rFonts w:ascii="TimesNewRomanPSMT" w:hAnsi="TimesNewRomanPSMT"/>
          <w:color w:val="000000"/>
          <w:szCs w:val="20"/>
        </w:rPr>
        <w:t xml:space="preserve">‘Muda’ is </w:t>
      </w:r>
      <w:r>
        <w:rPr>
          <w:rFonts w:ascii="TimesNewRomanPSMT" w:hAnsi="TimesNewRomanPSMT"/>
          <w:color w:val="000000"/>
          <w:szCs w:val="20"/>
        </w:rPr>
        <w:t>the</w:t>
      </w:r>
      <w:r w:rsidRPr="00DD190F">
        <w:rPr>
          <w:rFonts w:ascii="TimesNewRomanPSMT" w:hAnsi="TimesNewRomanPSMT"/>
          <w:color w:val="000000"/>
          <w:szCs w:val="20"/>
        </w:rPr>
        <w:t xml:space="preserve"> Japanese word for waste and Ohno [2</w:t>
      </w:r>
      <w:r>
        <w:rPr>
          <w:rFonts w:ascii="TimesNewRomanPSMT" w:hAnsi="TimesNewRomanPSMT"/>
          <w:color w:val="000000"/>
          <w:szCs w:val="20"/>
        </w:rPr>
        <w:t>7</w:t>
      </w:r>
      <w:r w:rsidRPr="00DD190F">
        <w:rPr>
          <w:rFonts w:ascii="TimesNewRomanPSMT" w:hAnsi="TimesNewRomanPSMT"/>
          <w:color w:val="000000"/>
          <w:szCs w:val="20"/>
        </w:rPr>
        <w:t>] has identified seven types of waste which are also known</w:t>
      </w:r>
      <w:r>
        <w:rPr>
          <w:rFonts w:ascii="TimesNewRomanPSMT" w:hAnsi="TimesNewRomanPSMT"/>
          <w:color w:val="000000"/>
          <w:szCs w:val="20"/>
        </w:rPr>
        <w:t xml:space="preserve"> </w:t>
      </w:r>
      <w:r w:rsidRPr="00DD190F">
        <w:rPr>
          <w:rFonts w:ascii="TimesNewRomanPSMT" w:hAnsi="TimesNewRomanPSMT"/>
          <w:color w:val="000000"/>
          <w:szCs w:val="20"/>
        </w:rPr>
        <w:t>as</w:t>
      </w:r>
      <w:r>
        <w:rPr>
          <w:rFonts w:ascii="TimesNewRomanPSMT" w:hAnsi="TimesNewRomanPSMT"/>
          <w:color w:val="000000"/>
          <w:szCs w:val="20"/>
        </w:rPr>
        <w:t xml:space="preserve"> </w:t>
      </w:r>
      <w:r w:rsidRPr="00DD190F">
        <w:rPr>
          <w:rFonts w:ascii="TimesNewRomanPSMT" w:hAnsi="TimesNewRomanPSMT"/>
          <w:color w:val="000000"/>
          <w:szCs w:val="20"/>
        </w:rPr>
        <w:t xml:space="preserve">Ohno’s seven </w:t>
      </w:r>
      <w:r w:rsidRPr="00FF3DEF">
        <w:rPr>
          <w:rFonts w:ascii="TimesNewRomanPSMT" w:hAnsi="TimesNewRomanPSMT"/>
          <w:noProof/>
          <w:color w:val="000000"/>
          <w:szCs w:val="20"/>
        </w:rPr>
        <w:t>muda</w:t>
      </w:r>
      <w:r w:rsidRPr="00DD190F">
        <w:rPr>
          <w:rFonts w:ascii="TimesNewRomanPSMT" w:hAnsi="TimesNewRomanPSMT"/>
          <w:color w:val="000000"/>
          <w:szCs w:val="20"/>
        </w:rPr>
        <w:t>. They are</w:t>
      </w:r>
      <w:r>
        <w:rPr>
          <w:rFonts w:ascii="TimesNewRomanPSMT" w:hAnsi="TimesNewRomanPSMT"/>
          <w:color w:val="000000"/>
          <w:szCs w:val="20"/>
        </w:rPr>
        <w:t xml:space="preserve">: </w:t>
      </w:r>
      <w:r w:rsidRPr="00DD190F">
        <w:rPr>
          <w:rFonts w:ascii="TimesNewRomanPSMT" w:hAnsi="TimesNewRomanPSMT"/>
          <w:color w:val="000000"/>
          <w:szCs w:val="20"/>
        </w:rPr>
        <w:t>overproduction</w:t>
      </w:r>
      <w:r>
        <w:rPr>
          <w:rFonts w:ascii="TimesNewRomanPSMT" w:hAnsi="TimesNewRomanPSMT"/>
          <w:color w:val="000000"/>
          <w:szCs w:val="20"/>
        </w:rPr>
        <w:t xml:space="preserve"> (O)</w:t>
      </w:r>
      <w:r w:rsidRPr="00DD190F">
        <w:rPr>
          <w:rFonts w:ascii="TimesNewRomanPSMT" w:hAnsi="TimesNewRomanPSMT"/>
          <w:color w:val="000000"/>
          <w:szCs w:val="20"/>
        </w:rPr>
        <w:t>, waiting</w:t>
      </w:r>
      <w:r>
        <w:rPr>
          <w:rFonts w:ascii="TimesNewRomanPSMT" w:hAnsi="TimesNewRomanPSMT"/>
          <w:color w:val="000000"/>
          <w:szCs w:val="20"/>
        </w:rPr>
        <w:t xml:space="preserve"> (W)</w:t>
      </w:r>
      <w:r w:rsidRPr="00DD190F">
        <w:rPr>
          <w:rFonts w:ascii="TimesNewRomanPSMT" w:hAnsi="TimesNewRomanPSMT"/>
          <w:color w:val="000000"/>
          <w:szCs w:val="20"/>
        </w:rPr>
        <w:t>, transportation</w:t>
      </w:r>
      <w:r>
        <w:rPr>
          <w:rFonts w:ascii="TimesNewRomanPSMT" w:hAnsi="TimesNewRomanPSMT"/>
          <w:color w:val="000000"/>
          <w:szCs w:val="20"/>
        </w:rPr>
        <w:t xml:space="preserve"> (T)</w:t>
      </w:r>
      <w:r w:rsidRPr="00DD190F">
        <w:rPr>
          <w:rFonts w:ascii="TimesNewRomanPSMT" w:hAnsi="TimesNewRomanPSMT"/>
          <w:color w:val="000000"/>
          <w:szCs w:val="20"/>
        </w:rPr>
        <w:t>, motion</w:t>
      </w:r>
      <w:r>
        <w:rPr>
          <w:rFonts w:ascii="TimesNewRomanPSMT" w:hAnsi="TimesNewRomanPSMT"/>
          <w:color w:val="000000"/>
          <w:szCs w:val="20"/>
        </w:rPr>
        <w:t xml:space="preserve"> (M)</w:t>
      </w:r>
      <w:r w:rsidRPr="00DD190F">
        <w:rPr>
          <w:rFonts w:ascii="TimesNewRomanPSMT" w:hAnsi="TimesNewRomanPSMT"/>
          <w:color w:val="000000"/>
          <w:szCs w:val="20"/>
        </w:rPr>
        <w:t xml:space="preserve">, </w:t>
      </w:r>
      <w:r>
        <w:rPr>
          <w:rFonts w:ascii="TimesNewRomanPSMT" w:hAnsi="TimesNewRomanPSMT"/>
          <w:color w:val="000000"/>
          <w:szCs w:val="20"/>
        </w:rPr>
        <w:t xml:space="preserve">extra </w:t>
      </w:r>
      <w:r w:rsidRPr="00DD190F">
        <w:rPr>
          <w:rFonts w:ascii="TimesNewRomanPSMT" w:hAnsi="TimesNewRomanPSMT"/>
          <w:color w:val="000000"/>
          <w:szCs w:val="20"/>
        </w:rPr>
        <w:t>processing</w:t>
      </w:r>
      <w:r>
        <w:rPr>
          <w:rFonts w:ascii="TimesNewRomanPSMT" w:hAnsi="TimesNewRomanPSMT"/>
          <w:color w:val="000000"/>
          <w:szCs w:val="20"/>
        </w:rPr>
        <w:t xml:space="preserve"> (E) </w:t>
      </w:r>
      <w:r w:rsidRPr="00DD190F">
        <w:rPr>
          <w:rFonts w:ascii="TimesNewRomanPSMT" w:hAnsi="TimesNewRomanPSMT"/>
          <w:color w:val="000000"/>
          <w:szCs w:val="20"/>
        </w:rPr>
        <w:t>and defect</w:t>
      </w:r>
      <w:r>
        <w:rPr>
          <w:rFonts w:ascii="TimesNewRomanPSMT" w:hAnsi="TimesNewRomanPSMT"/>
          <w:color w:val="000000"/>
          <w:szCs w:val="20"/>
        </w:rPr>
        <w:t xml:space="preserve"> (D)</w:t>
      </w:r>
      <w:r w:rsidRPr="00DD190F">
        <w:rPr>
          <w:rFonts w:ascii="TimesNewRomanPSMT" w:hAnsi="TimesNewRomanPSMT"/>
          <w:color w:val="000000"/>
          <w:szCs w:val="20"/>
        </w:rPr>
        <w:t>. Waste is always linked to lean. But later, the eight</w:t>
      </w:r>
      <w:r>
        <w:rPr>
          <w:rFonts w:ascii="TimesNewRomanPSMT" w:hAnsi="TimesNewRomanPSMT"/>
          <w:color w:val="000000"/>
          <w:szCs w:val="20"/>
        </w:rPr>
        <w:t>h</w:t>
      </w:r>
      <w:r w:rsidRPr="00DD190F">
        <w:rPr>
          <w:rFonts w:ascii="TimesNewRomanPSMT" w:hAnsi="TimesNewRomanPSMT"/>
          <w:color w:val="000000"/>
          <w:szCs w:val="20"/>
        </w:rPr>
        <w:t xml:space="preserve"> waste </w:t>
      </w:r>
      <w:r>
        <w:rPr>
          <w:rFonts w:ascii="TimesNewRomanPSMT" w:hAnsi="TimesNewRomanPSMT"/>
          <w:color w:val="000000"/>
          <w:szCs w:val="20"/>
        </w:rPr>
        <w:t>was</w:t>
      </w:r>
      <w:r w:rsidRPr="00DD190F">
        <w:rPr>
          <w:rFonts w:ascii="TimesNewRomanPSMT" w:hAnsi="TimesNewRomanPSMT"/>
          <w:color w:val="000000"/>
          <w:szCs w:val="20"/>
        </w:rPr>
        <w:t xml:space="preserve"> added to Ohno’s original list</w:t>
      </w:r>
      <w:r>
        <w:rPr>
          <w:rFonts w:ascii="TimesNewRomanPSMT" w:hAnsi="TimesNewRomanPSMT"/>
          <w:color w:val="000000"/>
          <w:szCs w:val="20"/>
        </w:rPr>
        <w:t xml:space="preserve"> </w:t>
      </w:r>
      <w:r w:rsidRPr="00DD190F">
        <w:rPr>
          <w:rFonts w:ascii="TimesNewRomanPSMT" w:hAnsi="TimesNewRomanPSMT"/>
          <w:color w:val="000000"/>
          <w:szCs w:val="20"/>
        </w:rPr>
        <w:t>by</w:t>
      </w:r>
      <w:r>
        <w:rPr>
          <w:rFonts w:ascii="TimesNewRomanPSMT" w:hAnsi="TimesNewRomanPSMT"/>
          <w:color w:val="000000"/>
          <w:szCs w:val="20"/>
        </w:rPr>
        <w:t xml:space="preserve"> </w:t>
      </w:r>
      <w:r w:rsidRPr="00DD190F">
        <w:rPr>
          <w:rFonts w:ascii="TimesNewRomanPSMT" w:hAnsi="TimesNewRomanPSMT"/>
          <w:color w:val="000000"/>
          <w:szCs w:val="20"/>
        </w:rPr>
        <w:t>other authors, namely “underutilized people”. However, Liker [</w:t>
      </w:r>
      <w:r>
        <w:rPr>
          <w:rFonts w:ascii="TimesNewRomanPSMT" w:hAnsi="TimesNewRomanPSMT"/>
          <w:color w:val="000000"/>
          <w:szCs w:val="20"/>
        </w:rPr>
        <w:t>16</w:t>
      </w:r>
      <w:r w:rsidRPr="00DD190F">
        <w:rPr>
          <w:rFonts w:ascii="TimesNewRomanPSMT" w:hAnsi="TimesNewRomanPSMT"/>
          <w:color w:val="000000"/>
          <w:szCs w:val="20"/>
        </w:rPr>
        <w:t xml:space="preserve">] </w:t>
      </w:r>
      <w:r>
        <w:rPr>
          <w:rFonts w:ascii="TimesNewRomanPSMT" w:hAnsi="TimesNewRomanPSMT"/>
          <w:color w:val="000000"/>
          <w:szCs w:val="20"/>
        </w:rPr>
        <w:t>adopts</w:t>
      </w:r>
      <w:r w:rsidRPr="00DD190F">
        <w:rPr>
          <w:rFonts w:ascii="TimesNewRomanPSMT" w:hAnsi="TimesNewRomanPSMT"/>
          <w:color w:val="000000"/>
          <w:szCs w:val="20"/>
        </w:rPr>
        <w:t xml:space="preserve"> a different term for the same type of</w:t>
      </w:r>
      <w:r>
        <w:rPr>
          <w:rFonts w:ascii="TimesNewRomanPSMT" w:hAnsi="TimesNewRomanPSMT"/>
          <w:color w:val="000000"/>
          <w:szCs w:val="20"/>
        </w:rPr>
        <w:t xml:space="preserve"> </w:t>
      </w:r>
      <w:r w:rsidRPr="00DD190F">
        <w:rPr>
          <w:rFonts w:ascii="TimesNewRomanPSMT" w:hAnsi="TimesNewRomanPSMT"/>
          <w:color w:val="000000"/>
          <w:szCs w:val="20"/>
        </w:rPr>
        <w:t>waste</w:t>
      </w:r>
      <w:r>
        <w:rPr>
          <w:rFonts w:ascii="TimesNewRomanPSMT" w:hAnsi="TimesNewRomanPSMT"/>
          <w:color w:val="000000"/>
          <w:szCs w:val="20"/>
        </w:rPr>
        <w:t>,</w:t>
      </w:r>
      <w:r w:rsidRPr="00DD190F">
        <w:rPr>
          <w:rFonts w:ascii="TimesNewRomanPSMT" w:hAnsi="TimesNewRomanPSMT"/>
          <w:color w:val="000000"/>
          <w:szCs w:val="20"/>
        </w:rPr>
        <w:t xml:space="preserve"> which is “unused employee creativity”. </w:t>
      </w:r>
    </w:p>
    <w:p w14:paraId="207047C1" w14:textId="5FABD5EE" w:rsidR="00862842" w:rsidRDefault="00862842" w:rsidP="00862842">
      <w:pPr>
        <w:pStyle w:val="IJASEITParagraph"/>
        <w:rPr>
          <w:rFonts w:ascii="TimesNewRomanPSMT" w:hAnsi="TimesNewRomanPSMT" w:hint="eastAsia"/>
          <w:color w:val="000000"/>
          <w:szCs w:val="20"/>
        </w:rPr>
      </w:pPr>
      <w:r w:rsidRPr="00DD190F">
        <w:rPr>
          <w:rFonts w:ascii="TimesNewRomanPSMT" w:hAnsi="TimesNewRomanPSMT"/>
          <w:color w:val="000000"/>
          <w:szCs w:val="20"/>
        </w:rPr>
        <w:t>The description of the eight types of waste has been</w:t>
      </w:r>
      <w:r>
        <w:rPr>
          <w:rFonts w:ascii="TimesNewRomanPSMT" w:hAnsi="TimesNewRomanPSMT"/>
          <w:color w:val="000000"/>
          <w:szCs w:val="20"/>
        </w:rPr>
        <w:t xml:space="preserve"> </w:t>
      </w:r>
      <w:r w:rsidRPr="00DD190F">
        <w:rPr>
          <w:rFonts w:ascii="TimesNewRomanPSMT" w:hAnsi="TimesNewRomanPSMT"/>
          <w:color w:val="000000"/>
          <w:szCs w:val="20"/>
        </w:rPr>
        <w:t xml:space="preserve">discussed and agreed </w:t>
      </w:r>
      <w:r>
        <w:rPr>
          <w:rFonts w:ascii="TimesNewRomanPSMT" w:hAnsi="TimesNewRomanPSMT"/>
          <w:color w:val="000000"/>
          <w:szCs w:val="20"/>
        </w:rPr>
        <w:t xml:space="preserve">to </w:t>
      </w:r>
      <w:r w:rsidRPr="00DD190F">
        <w:rPr>
          <w:rFonts w:ascii="TimesNewRomanPSMT" w:hAnsi="TimesNewRomanPSMT"/>
          <w:color w:val="000000"/>
          <w:szCs w:val="20"/>
        </w:rPr>
        <w:t>by many scholars.</w:t>
      </w:r>
      <w:r>
        <w:rPr>
          <w:rFonts w:ascii="TimesNewRomanPSMT" w:hAnsi="TimesNewRomanPSMT"/>
          <w:color w:val="000000"/>
          <w:szCs w:val="20"/>
        </w:rPr>
        <w:t xml:space="preserve"> </w:t>
      </w:r>
      <w:r w:rsidR="00173279">
        <w:rPr>
          <w:rFonts w:ascii="TimesNewRomanPSMT" w:hAnsi="TimesNewRomanPSMT"/>
          <w:color w:val="000000"/>
          <w:szCs w:val="20"/>
        </w:rPr>
        <w:t>Figure</w:t>
      </w:r>
      <w:r w:rsidRPr="00927EB4">
        <w:rPr>
          <w:rFonts w:ascii="TimesNewRomanPSMT" w:hAnsi="TimesNewRomanPSMT"/>
          <w:color w:val="000000"/>
          <w:szCs w:val="20"/>
        </w:rPr>
        <w:t xml:space="preserve"> 1 also shows the relationship between lean dimensions and waste, for </w:t>
      </w:r>
      <w:r w:rsidRPr="00D76648">
        <w:rPr>
          <w:rFonts w:ascii="TimesNewRomanPSMT" w:hAnsi="TimesNewRomanPSMT"/>
          <w:noProof/>
          <w:color w:val="000000"/>
          <w:szCs w:val="20"/>
        </w:rPr>
        <w:t>instance</w:t>
      </w:r>
      <w:r>
        <w:rPr>
          <w:rFonts w:ascii="TimesNewRomanPSMT" w:hAnsi="TimesNewRomanPSMT" w:hint="eastAsia"/>
          <w:noProof/>
          <w:color w:val="000000"/>
          <w:szCs w:val="20"/>
        </w:rPr>
        <w:t>,</w:t>
      </w:r>
      <w:r w:rsidRPr="00927EB4">
        <w:rPr>
          <w:rFonts w:ascii="TimesNewRomanPSMT" w:hAnsi="TimesNewRomanPSMT"/>
          <w:color w:val="000000"/>
          <w:szCs w:val="20"/>
        </w:rPr>
        <w:t xml:space="preserve"> </w:t>
      </w:r>
      <w:r w:rsidRPr="00927EB4">
        <w:rPr>
          <w:rFonts w:ascii="TimesNewRomanPS-ItalicMT" w:hAnsi="TimesNewRomanPS-ItalicMT"/>
          <w:i/>
          <w:iCs/>
          <w:color w:val="000000"/>
          <w:szCs w:val="20"/>
        </w:rPr>
        <w:t>supplier</w:t>
      </w:r>
      <w:r>
        <w:rPr>
          <w:rFonts w:ascii="TimesNewRomanPS-ItalicMT" w:hAnsi="TimesNewRomanPS-ItalicMT"/>
          <w:i/>
          <w:iCs/>
          <w:color w:val="000000"/>
          <w:szCs w:val="20"/>
        </w:rPr>
        <w:t xml:space="preserve"> </w:t>
      </w:r>
      <w:r w:rsidRPr="00927EB4">
        <w:rPr>
          <w:rFonts w:ascii="TimesNewRomanPS-ItalicMT" w:hAnsi="TimesNewRomanPS-ItalicMT"/>
          <w:i/>
          <w:iCs/>
          <w:color w:val="000000"/>
          <w:szCs w:val="20"/>
        </w:rPr>
        <w:t xml:space="preserve">relationship </w:t>
      </w:r>
      <w:r w:rsidRPr="00927EB4">
        <w:rPr>
          <w:rFonts w:ascii="TimesNewRomanPSMT" w:hAnsi="TimesNewRomanPSMT"/>
          <w:color w:val="000000"/>
          <w:szCs w:val="20"/>
        </w:rPr>
        <w:t xml:space="preserve">dimension may </w:t>
      </w:r>
      <w:r w:rsidR="00173279">
        <w:rPr>
          <w:rFonts w:ascii="TimesNewRomanPSMT" w:hAnsi="TimesNewRomanPSMT"/>
          <w:color w:val="000000"/>
          <w:szCs w:val="20"/>
        </w:rPr>
        <w:t>involve</w:t>
      </w:r>
      <w:r w:rsidRPr="00927EB4">
        <w:rPr>
          <w:rFonts w:ascii="TimesNewRomanPSMT" w:hAnsi="TimesNewRomanPSMT"/>
          <w:color w:val="000000"/>
          <w:szCs w:val="20"/>
        </w:rPr>
        <w:t xml:space="preserve"> a relationship with </w:t>
      </w:r>
      <w:r>
        <w:rPr>
          <w:rFonts w:ascii="TimesNewRomanPSMT" w:hAnsi="TimesNewRomanPSMT"/>
          <w:color w:val="000000"/>
          <w:szCs w:val="20"/>
        </w:rPr>
        <w:t>four</w:t>
      </w:r>
      <w:r w:rsidRPr="00927EB4">
        <w:rPr>
          <w:rFonts w:ascii="TimesNewRomanPSMT" w:hAnsi="TimesNewRomanPSMT"/>
          <w:color w:val="000000"/>
          <w:szCs w:val="20"/>
        </w:rPr>
        <w:t xml:space="preserve"> types of waste which are inventory</w:t>
      </w:r>
      <w:r>
        <w:rPr>
          <w:rFonts w:ascii="TimesNewRomanPSMT" w:hAnsi="TimesNewRomanPSMT"/>
          <w:color w:val="000000"/>
          <w:szCs w:val="20"/>
        </w:rPr>
        <w:t xml:space="preserve"> (I), underutilized people (U), defect (D)</w:t>
      </w:r>
      <w:r w:rsidRPr="00927EB4">
        <w:rPr>
          <w:rFonts w:ascii="TimesNewRomanPSMT" w:hAnsi="TimesNewRomanPSMT"/>
          <w:color w:val="000000"/>
          <w:szCs w:val="20"/>
        </w:rPr>
        <w:t xml:space="preserve"> and waiting</w:t>
      </w:r>
      <w:r>
        <w:rPr>
          <w:rFonts w:ascii="TimesNewRomanPSMT" w:hAnsi="TimesNewRomanPSMT"/>
          <w:color w:val="000000"/>
          <w:szCs w:val="20"/>
        </w:rPr>
        <w:t xml:space="preserve"> (W)</w:t>
      </w:r>
      <w:r w:rsidRPr="00927EB4">
        <w:rPr>
          <w:rFonts w:ascii="TimesNewRomanPSMT" w:hAnsi="TimesNewRomanPSMT"/>
          <w:color w:val="000000"/>
          <w:szCs w:val="20"/>
        </w:rPr>
        <w:t xml:space="preserve">. </w:t>
      </w:r>
    </w:p>
    <w:p w14:paraId="011ABEBB" w14:textId="313F8CF5" w:rsidR="00862842" w:rsidRDefault="00862842" w:rsidP="00862842">
      <w:pPr>
        <w:pStyle w:val="IJASEITParagraph"/>
        <w:rPr>
          <w:szCs w:val="20"/>
        </w:rPr>
      </w:pPr>
      <w:r w:rsidRPr="00927EB4">
        <w:rPr>
          <w:rFonts w:ascii="TimesNewRomanPSMT" w:hAnsi="TimesNewRomanPSMT"/>
          <w:color w:val="000000"/>
          <w:szCs w:val="20"/>
        </w:rPr>
        <w:t>The same</w:t>
      </w:r>
      <w:r>
        <w:rPr>
          <w:rFonts w:ascii="TimesNewRomanPSMT" w:hAnsi="TimesNewRomanPSMT"/>
          <w:color w:val="000000"/>
          <w:szCs w:val="20"/>
        </w:rPr>
        <w:t xml:space="preserve"> </w:t>
      </w:r>
      <w:r w:rsidRPr="00927EB4">
        <w:rPr>
          <w:rFonts w:ascii="TimesNewRomanPSMT" w:hAnsi="TimesNewRomanPSMT"/>
          <w:color w:val="000000"/>
          <w:szCs w:val="20"/>
        </w:rPr>
        <w:t>rule applies to the other dimensions. The emphasis on the relationship may be important as it would help the</w:t>
      </w:r>
      <w:r>
        <w:rPr>
          <w:rFonts w:ascii="TimesNewRomanPSMT" w:hAnsi="TimesNewRomanPSMT"/>
          <w:color w:val="000000"/>
          <w:szCs w:val="20"/>
        </w:rPr>
        <w:t xml:space="preserve"> </w:t>
      </w:r>
      <w:r w:rsidRPr="00927EB4">
        <w:rPr>
          <w:rFonts w:ascii="TimesNewRomanPSMT" w:hAnsi="TimesNewRomanPSMT"/>
          <w:color w:val="000000"/>
          <w:szCs w:val="20"/>
        </w:rPr>
        <w:t xml:space="preserve">practitioners in identifying the right tools or techniques </w:t>
      </w:r>
      <w:r>
        <w:rPr>
          <w:rFonts w:ascii="TimesNewRomanPSMT" w:hAnsi="TimesNewRomanPSMT"/>
          <w:color w:val="000000"/>
          <w:szCs w:val="20"/>
        </w:rPr>
        <w:t xml:space="preserve">to </w:t>
      </w:r>
      <w:r w:rsidR="00173279">
        <w:rPr>
          <w:rFonts w:ascii="TimesNewRomanPSMT" w:hAnsi="TimesNewRomanPSMT"/>
          <w:color w:val="000000"/>
          <w:szCs w:val="20"/>
        </w:rPr>
        <w:t>solve</w:t>
      </w:r>
      <w:r w:rsidR="00173279" w:rsidRPr="00927EB4">
        <w:rPr>
          <w:rFonts w:ascii="TimesNewRomanPSMT" w:hAnsi="TimesNewRomanPSMT"/>
          <w:color w:val="000000"/>
          <w:szCs w:val="20"/>
        </w:rPr>
        <w:t xml:space="preserve"> problem</w:t>
      </w:r>
      <w:r w:rsidR="00173279" w:rsidRPr="00927EB4">
        <w:rPr>
          <w:rFonts w:ascii="TimesNewRomanPSMT" w:hAnsi="TimesNewRomanPSMT" w:hint="eastAsia"/>
          <w:color w:val="000000"/>
          <w:szCs w:val="20"/>
        </w:rPr>
        <w:t>s</w:t>
      </w:r>
      <w:r w:rsidRPr="00927EB4">
        <w:rPr>
          <w:rFonts w:ascii="TimesNewRomanPSMT" w:hAnsi="TimesNewRomanPSMT"/>
          <w:color w:val="000000"/>
          <w:szCs w:val="20"/>
        </w:rPr>
        <w:t xml:space="preserve"> according to their goal. On the other</w:t>
      </w:r>
      <w:r>
        <w:rPr>
          <w:rFonts w:ascii="TimesNewRomanPSMT" w:hAnsi="TimesNewRomanPSMT"/>
          <w:color w:val="000000"/>
          <w:szCs w:val="20"/>
        </w:rPr>
        <w:t xml:space="preserve"> </w:t>
      </w:r>
      <w:r w:rsidRPr="00927EB4">
        <w:rPr>
          <w:rFonts w:ascii="TimesNewRomanPSMT" w:hAnsi="TimesNewRomanPSMT"/>
          <w:color w:val="000000"/>
          <w:szCs w:val="20"/>
        </w:rPr>
        <w:t xml:space="preserve">hand, the arrow shows the direction of contribution in the system. In the input </w:t>
      </w:r>
      <w:r w:rsidRPr="00FF3DEF">
        <w:rPr>
          <w:rFonts w:ascii="TimesNewRomanPSMT" w:hAnsi="TimesNewRomanPSMT"/>
          <w:noProof/>
          <w:color w:val="000000"/>
          <w:szCs w:val="20"/>
        </w:rPr>
        <w:t>phase</w:t>
      </w:r>
      <w:r w:rsidRPr="00927EB4">
        <w:rPr>
          <w:rFonts w:ascii="TimesNewRomanPSMT" w:hAnsi="TimesNewRomanPSMT"/>
          <w:color w:val="000000"/>
          <w:szCs w:val="20"/>
        </w:rPr>
        <w:t xml:space="preserve"> for example, the </w:t>
      </w:r>
      <w:r w:rsidRPr="00927EB4">
        <w:rPr>
          <w:rFonts w:ascii="TimesNewRomanPS-ItalicMT" w:hAnsi="TimesNewRomanPS-ItalicMT"/>
          <w:i/>
          <w:iCs/>
          <w:color w:val="000000"/>
          <w:szCs w:val="20"/>
        </w:rPr>
        <w:t>supplier</w:t>
      </w:r>
      <w:r>
        <w:rPr>
          <w:rFonts w:ascii="TimesNewRomanPS-ItalicMT" w:hAnsi="TimesNewRomanPS-ItalicMT"/>
          <w:i/>
          <w:iCs/>
          <w:color w:val="000000"/>
          <w:szCs w:val="20"/>
        </w:rPr>
        <w:t xml:space="preserve"> </w:t>
      </w:r>
      <w:r w:rsidRPr="00927EB4">
        <w:rPr>
          <w:rFonts w:ascii="TimesNewRomanPS-ItalicMT" w:hAnsi="TimesNewRomanPS-ItalicMT"/>
          <w:i/>
          <w:iCs/>
          <w:color w:val="000000"/>
          <w:szCs w:val="20"/>
        </w:rPr>
        <w:t xml:space="preserve">relationship </w:t>
      </w:r>
      <w:r w:rsidRPr="00927EB4">
        <w:rPr>
          <w:rFonts w:ascii="TimesNewRomanPSMT" w:hAnsi="TimesNewRomanPSMT"/>
          <w:color w:val="000000"/>
          <w:szCs w:val="20"/>
        </w:rPr>
        <w:t xml:space="preserve">and </w:t>
      </w:r>
      <w:r w:rsidRPr="00927EB4">
        <w:rPr>
          <w:rFonts w:ascii="TimesNewRomanPS-ItalicMT" w:hAnsi="TimesNewRomanPS-ItalicMT"/>
          <w:i/>
          <w:iCs/>
          <w:color w:val="000000"/>
          <w:szCs w:val="20"/>
        </w:rPr>
        <w:t>workforce</w:t>
      </w:r>
      <w:r w:rsidR="0016265E">
        <w:rPr>
          <w:rFonts w:ascii="TimesNewRomanPS-ItalicMT" w:hAnsi="TimesNewRomanPS-ItalicMT"/>
          <w:i/>
          <w:iCs/>
          <w:color w:val="000000"/>
          <w:szCs w:val="20"/>
        </w:rPr>
        <w:t xml:space="preserve"> management</w:t>
      </w:r>
      <w:r w:rsidRPr="00927EB4">
        <w:rPr>
          <w:rFonts w:ascii="TimesNewRomanPS-ItalicMT" w:hAnsi="TimesNewRomanPS-ItalicMT"/>
          <w:i/>
          <w:iCs/>
          <w:color w:val="000000"/>
          <w:szCs w:val="20"/>
        </w:rPr>
        <w:t xml:space="preserve"> </w:t>
      </w:r>
      <w:r w:rsidRPr="00927EB4">
        <w:rPr>
          <w:rFonts w:ascii="TimesNewRomanPSMT" w:hAnsi="TimesNewRomanPSMT"/>
          <w:color w:val="000000"/>
          <w:szCs w:val="20"/>
        </w:rPr>
        <w:t>dimensions may contribute to the next phase of the system</w:t>
      </w:r>
      <w:r>
        <w:rPr>
          <w:rFonts w:ascii="TimesNewRomanPSMT" w:hAnsi="TimesNewRomanPSMT"/>
          <w:color w:val="000000"/>
          <w:szCs w:val="20"/>
        </w:rPr>
        <w:t>,</w:t>
      </w:r>
      <w:r w:rsidRPr="00927EB4">
        <w:rPr>
          <w:rFonts w:ascii="TimesNewRomanPSMT" w:hAnsi="TimesNewRomanPSMT"/>
          <w:color w:val="000000"/>
          <w:szCs w:val="20"/>
        </w:rPr>
        <w:t xml:space="preserve"> also known as the</w:t>
      </w:r>
      <w:r>
        <w:rPr>
          <w:rFonts w:ascii="TimesNewRomanPSMT" w:hAnsi="TimesNewRomanPSMT"/>
          <w:color w:val="000000"/>
          <w:szCs w:val="20"/>
        </w:rPr>
        <w:t xml:space="preserve"> </w:t>
      </w:r>
      <w:r w:rsidRPr="00927EB4">
        <w:rPr>
          <w:rFonts w:ascii="TimesNewRomanPSMT" w:hAnsi="TimesNewRomanPSMT"/>
          <w:color w:val="000000"/>
          <w:szCs w:val="20"/>
        </w:rPr>
        <w:t>transformation process</w:t>
      </w:r>
      <w:r w:rsidRPr="007E24EF">
        <w:rPr>
          <w:szCs w:val="20"/>
        </w:rPr>
        <w:t>. The dimensions, relationships</w:t>
      </w:r>
      <w:r>
        <w:rPr>
          <w:szCs w:val="20"/>
        </w:rPr>
        <w:t>,</w:t>
      </w:r>
      <w:r w:rsidRPr="007E24EF">
        <w:rPr>
          <w:szCs w:val="20"/>
        </w:rPr>
        <w:t xml:space="preserve"> and the type of waste </w:t>
      </w:r>
      <w:r w:rsidR="0016265E">
        <w:rPr>
          <w:szCs w:val="20"/>
        </w:rPr>
        <w:t xml:space="preserve">that </w:t>
      </w:r>
      <w:r w:rsidRPr="007E24EF">
        <w:rPr>
          <w:szCs w:val="20"/>
        </w:rPr>
        <w:t xml:space="preserve">have been proposed </w:t>
      </w:r>
      <w:r w:rsidR="0016265E" w:rsidRPr="007E24EF">
        <w:rPr>
          <w:szCs w:val="20"/>
        </w:rPr>
        <w:t>in</w:t>
      </w:r>
      <w:r w:rsidR="0016265E">
        <w:rPr>
          <w:szCs w:val="20"/>
        </w:rPr>
        <w:t xml:space="preserve"> </w:t>
      </w:r>
      <w:r w:rsidR="0016265E" w:rsidRPr="00927EB4">
        <w:rPr>
          <w:rFonts w:ascii="TimesNewRomanPSMT" w:hAnsi="TimesNewRomanPSMT"/>
          <w:color w:val="000000"/>
          <w:szCs w:val="20"/>
        </w:rPr>
        <w:t>the</w:t>
      </w:r>
      <w:r w:rsidR="0016265E" w:rsidRPr="007E24EF">
        <w:rPr>
          <w:szCs w:val="20"/>
        </w:rPr>
        <w:t xml:space="preserve"> previous conceptual </w:t>
      </w:r>
      <w:r w:rsidR="0016265E">
        <w:rPr>
          <w:szCs w:val="20"/>
        </w:rPr>
        <w:t>framework [14]</w:t>
      </w:r>
      <w:r w:rsidR="0016265E" w:rsidRPr="007E24EF">
        <w:rPr>
          <w:szCs w:val="20"/>
        </w:rPr>
        <w:t xml:space="preserve"> has been revised</w:t>
      </w:r>
      <w:r w:rsidR="0016265E">
        <w:rPr>
          <w:szCs w:val="20"/>
        </w:rPr>
        <w:t>,</w:t>
      </w:r>
      <w:r w:rsidR="0016265E" w:rsidRPr="007E24EF">
        <w:rPr>
          <w:szCs w:val="20"/>
        </w:rPr>
        <w:t xml:space="preserve"> especially the transformation stage</w:t>
      </w:r>
      <w:r w:rsidR="0016265E">
        <w:rPr>
          <w:szCs w:val="20"/>
        </w:rPr>
        <w:t>.</w:t>
      </w:r>
      <w:r w:rsidRPr="007E24EF">
        <w:rPr>
          <w:szCs w:val="20"/>
        </w:rPr>
        <w:t xml:space="preserve"> </w:t>
      </w:r>
      <w:r w:rsidR="0016265E">
        <w:rPr>
          <w:rFonts w:ascii="TimesNewRomanPSMT" w:hAnsi="TimesNewRomanPSMT"/>
          <w:color w:val="000000"/>
          <w:szCs w:val="20"/>
        </w:rPr>
        <w:t>The transformation stage</w:t>
      </w:r>
      <w:r w:rsidRPr="00927EB4">
        <w:rPr>
          <w:rFonts w:ascii="TimesNewRomanPSMT" w:hAnsi="TimesNewRomanPSMT"/>
          <w:color w:val="000000"/>
          <w:szCs w:val="20"/>
        </w:rPr>
        <w:t xml:space="preserve"> </w:t>
      </w:r>
      <w:r w:rsidR="00BB7C4E">
        <w:rPr>
          <w:rFonts w:ascii="TimesNewRomanPSMT" w:hAnsi="TimesNewRomanPSMT"/>
          <w:color w:val="000000"/>
          <w:szCs w:val="20"/>
        </w:rPr>
        <w:t xml:space="preserve">of the </w:t>
      </w:r>
      <w:r w:rsidR="0016265E">
        <w:rPr>
          <w:rFonts w:ascii="TimesNewRomanPSMT" w:hAnsi="TimesNewRomanPSMT"/>
          <w:color w:val="000000"/>
          <w:szCs w:val="20"/>
        </w:rPr>
        <w:t xml:space="preserve">new proposed </w:t>
      </w:r>
      <w:r>
        <w:rPr>
          <w:rFonts w:ascii="TimesNewRomanPSMT" w:hAnsi="TimesNewRomanPSMT"/>
          <w:color w:val="000000"/>
          <w:szCs w:val="20"/>
        </w:rPr>
        <w:t xml:space="preserve">conceptual framework </w:t>
      </w:r>
      <w:r w:rsidRPr="00927EB4">
        <w:rPr>
          <w:rFonts w:ascii="TimesNewRomanPSMT" w:hAnsi="TimesNewRomanPSMT"/>
          <w:color w:val="000000"/>
          <w:szCs w:val="20"/>
        </w:rPr>
        <w:t xml:space="preserve">consists of </w:t>
      </w:r>
      <w:r>
        <w:rPr>
          <w:rFonts w:ascii="TimesNewRomanPSMT" w:hAnsi="TimesNewRomanPSMT"/>
          <w:color w:val="000000"/>
          <w:szCs w:val="20"/>
        </w:rPr>
        <w:t xml:space="preserve">three dimensions instead of </w:t>
      </w:r>
      <w:r w:rsidRPr="00927EB4">
        <w:rPr>
          <w:rFonts w:ascii="TimesNewRomanPSMT" w:hAnsi="TimesNewRomanPSMT"/>
          <w:color w:val="000000"/>
          <w:szCs w:val="20"/>
        </w:rPr>
        <w:t>four</w:t>
      </w:r>
      <w:r w:rsidR="0016265E">
        <w:rPr>
          <w:rFonts w:ascii="TimesNewRomanPSMT" w:hAnsi="TimesNewRomanPSMT"/>
          <w:color w:val="000000"/>
          <w:szCs w:val="20"/>
        </w:rPr>
        <w:t xml:space="preserve"> </w:t>
      </w:r>
      <w:r>
        <w:rPr>
          <w:rFonts w:ascii="TimesNewRomanPSMT" w:hAnsi="TimesNewRomanPSMT"/>
          <w:color w:val="000000"/>
          <w:szCs w:val="20"/>
        </w:rPr>
        <w:t xml:space="preserve">[14] </w:t>
      </w:r>
      <w:r w:rsidRPr="00927EB4">
        <w:rPr>
          <w:rFonts w:ascii="TimesNewRomanPSMT" w:hAnsi="TimesNewRomanPSMT"/>
          <w:color w:val="000000"/>
          <w:szCs w:val="20"/>
        </w:rPr>
        <w:t xml:space="preserve">such </w:t>
      </w:r>
      <w:r w:rsidRPr="00D76648">
        <w:rPr>
          <w:rFonts w:ascii="TimesNewRomanPSMT" w:hAnsi="TimesNewRomanPSMT"/>
          <w:noProof/>
          <w:color w:val="000000"/>
          <w:szCs w:val="20"/>
        </w:rPr>
        <w:t>as</w:t>
      </w:r>
      <w:r w:rsidRPr="00927EB4">
        <w:rPr>
          <w:rFonts w:ascii="TimesNewRomanPSMT" w:hAnsi="TimesNewRomanPSMT"/>
          <w:color w:val="000000"/>
          <w:szCs w:val="20"/>
        </w:rPr>
        <w:t xml:space="preserve"> the </w:t>
      </w:r>
      <w:r w:rsidRPr="00927EB4">
        <w:rPr>
          <w:rFonts w:ascii="TimesNewRomanPS-ItalicMT" w:hAnsi="TimesNewRomanPS-ItalicMT"/>
          <w:i/>
          <w:iCs/>
          <w:color w:val="000000"/>
          <w:szCs w:val="20"/>
        </w:rPr>
        <w:t>manufacturing process</w:t>
      </w:r>
      <w:r>
        <w:rPr>
          <w:rFonts w:ascii="TimesNewRomanPS-ItalicMT" w:hAnsi="TimesNewRomanPS-ItalicMT"/>
          <w:i/>
          <w:iCs/>
          <w:color w:val="000000"/>
          <w:szCs w:val="20"/>
        </w:rPr>
        <w:t xml:space="preserve"> </w:t>
      </w:r>
      <w:r w:rsidRPr="00927EB4">
        <w:rPr>
          <w:rFonts w:ascii="TimesNewRomanPS-ItalicMT" w:hAnsi="TimesNewRomanPS-ItalicMT"/>
          <w:i/>
          <w:iCs/>
          <w:color w:val="000000"/>
          <w:szCs w:val="20"/>
        </w:rPr>
        <w:t>and equipment,</w:t>
      </w:r>
      <w:r>
        <w:rPr>
          <w:rFonts w:ascii="TimesNewRomanPS-ItalicMT" w:hAnsi="TimesNewRomanPS-ItalicMT"/>
          <w:i/>
          <w:iCs/>
          <w:color w:val="000000"/>
          <w:szCs w:val="20"/>
        </w:rPr>
        <w:t xml:space="preserve"> </w:t>
      </w:r>
      <w:r w:rsidRPr="00927EB4">
        <w:rPr>
          <w:rFonts w:ascii="TimesNewRomanPS-ItalicMT" w:hAnsi="TimesNewRomanPS-ItalicMT"/>
          <w:i/>
          <w:iCs/>
          <w:color w:val="000000"/>
          <w:szCs w:val="20"/>
        </w:rPr>
        <w:t>manufacturing planning and scheduling</w:t>
      </w:r>
      <w:r>
        <w:rPr>
          <w:rFonts w:ascii="TimesNewRomanPS-ItalicMT" w:hAnsi="TimesNewRomanPS-ItalicMT"/>
          <w:i/>
          <w:iCs/>
          <w:color w:val="000000"/>
          <w:szCs w:val="20"/>
        </w:rPr>
        <w:t xml:space="preserve"> </w:t>
      </w:r>
      <w:r>
        <w:rPr>
          <w:rFonts w:ascii="TimesNewRomanPS-ItalicMT" w:hAnsi="TimesNewRomanPS-ItalicMT"/>
          <w:iCs/>
          <w:color w:val="000000"/>
          <w:szCs w:val="20"/>
        </w:rPr>
        <w:t xml:space="preserve">and </w:t>
      </w:r>
      <w:r w:rsidRPr="00927EB4">
        <w:rPr>
          <w:rFonts w:ascii="TimesNewRomanPS-ItalicMT" w:hAnsi="TimesNewRomanPS-ItalicMT"/>
          <w:i/>
          <w:iCs/>
          <w:color w:val="000000"/>
          <w:szCs w:val="20"/>
        </w:rPr>
        <w:t>product development and</w:t>
      </w:r>
      <w:r>
        <w:rPr>
          <w:rFonts w:ascii="TimesNewRomanPS-ItalicMT" w:hAnsi="TimesNewRomanPS-ItalicMT"/>
          <w:i/>
          <w:iCs/>
          <w:color w:val="000000"/>
          <w:szCs w:val="20"/>
        </w:rPr>
        <w:t xml:space="preserve"> </w:t>
      </w:r>
      <w:r w:rsidRPr="00927EB4">
        <w:rPr>
          <w:rFonts w:ascii="TimesNewRomanPS-ItalicMT" w:hAnsi="TimesNewRomanPS-ItalicMT"/>
          <w:i/>
          <w:iCs/>
          <w:color w:val="000000"/>
          <w:szCs w:val="20"/>
        </w:rPr>
        <w:t xml:space="preserve">technology. </w:t>
      </w:r>
      <w:r w:rsidR="0016265E">
        <w:rPr>
          <w:rFonts w:ascii="TimesNewRomanPS-ItalicMT" w:hAnsi="TimesNewRomanPS-ItalicMT"/>
          <w:iCs/>
          <w:color w:val="000000"/>
          <w:szCs w:val="20"/>
        </w:rPr>
        <w:t xml:space="preserve">The </w:t>
      </w:r>
      <w:r w:rsidR="00BB7C4E">
        <w:rPr>
          <w:rFonts w:ascii="TimesNewRomanPS-ItalicMT" w:hAnsi="TimesNewRomanPS-ItalicMT"/>
          <w:iCs/>
          <w:color w:val="000000"/>
          <w:szCs w:val="20"/>
        </w:rPr>
        <w:t xml:space="preserve">new framework </w:t>
      </w:r>
      <w:r w:rsidR="00BB7C4E">
        <w:rPr>
          <w:rFonts w:ascii="TimesNewRomanPS-ItalicMT" w:hAnsi="TimesNewRomanPS-ItalicMT" w:hint="eastAsia"/>
          <w:iCs/>
          <w:color w:val="000000"/>
          <w:szCs w:val="20"/>
        </w:rPr>
        <w:t>propositioned</w:t>
      </w:r>
      <w:r w:rsidR="00BB7C4E">
        <w:rPr>
          <w:rFonts w:ascii="TimesNewRomanPS-ItalicMT" w:hAnsi="TimesNewRomanPS-ItalicMT"/>
          <w:iCs/>
          <w:color w:val="000000"/>
          <w:szCs w:val="20"/>
        </w:rPr>
        <w:t xml:space="preserve"> the </w:t>
      </w:r>
      <w:r w:rsidR="0016265E" w:rsidRPr="00BB7C4E">
        <w:rPr>
          <w:rFonts w:ascii="TimesNewRomanPS-ItalicMT" w:hAnsi="TimesNewRomanPS-ItalicMT"/>
          <w:i/>
          <w:iCs/>
          <w:color w:val="000000"/>
          <w:szCs w:val="20"/>
        </w:rPr>
        <w:t>visual information system</w:t>
      </w:r>
      <w:r w:rsidR="0016265E">
        <w:rPr>
          <w:rFonts w:ascii="TimesNewRomanPS-ItalicMT" w:hAnsi="TimesNewRomanPS-ItalicMT"/>
          <w:iCs/>
          <w:color w:val="000000"/>
          <w:szCs w:val="20"/>
        </w:rPr>
        <w:t xml:space="preserve"> dimension outside the transformation stage box. </w:t>
      </w:r>
      <w:r>
        <w:rPr>
          <w:rFonts w:ascii="TimesNewRomanPS-ItalicMT" w:hAnsi="TimesNewRomanPS-ItalicMT"/>
          <w:iCs/>
          <w:color w:val="000000"/>
          <w:szCs w:val="20"/>
        </w:rPr>
        <w:t xml:space="preserve">Furthermore, the </w:t>
      </w:r>
      <w:r w:rsidRPr="00927EB4">
        <w:rPr>
          <w:rFonts w:ascii="TimesNewRomanPS-ItalicMT" w:hAnsi="TimesNewRomanPS-ItalicMT"/>
          <w:i/>
          <w:iCs/>
          <w:color w:val="000000"/>
          <w:szCs w:val="20"/>
        </w:rPr>
        <w:t>visual information system</w:t>
      </w:r>
      <w:r>
        <w:rPr>
          <w:rFonts w:ascii="TimesNewRomanPS-ItalicMT" w:hAnsi="TimesNewRomanPS-ItalicMT"/>
          <w:iCs/>
          <w:color w:val="000000"/>
          <w:szCs w:val="20"/>
        </w:rPr>
        <w:t xml:space="preserve"> that has been proposed in the transformation </w:t>
      </w:r>
      <w:r w:rsidR="0016265E">
        <w:rPr>
          <w:rFonts w:ascii="TimesNewRomanPS-ItalicMT" w:hAnsi="TimesNewRomanPS-ItalicMT"/>
          <w:iCs/>
          <w:color w:val="000000"/>
          <w:szCs w:val="20"/>
        </w:rPr>
        <w:t xml:space="preserve">stage </w:t>
      </w:r>
      <w:r>
        <w:rPr>
          <w:rFonts w:ascii="TimesNewRomanPS-ItalicMT" w:hAnsi="TimesNewRomanPS-ItalicMT"/>
          <w:iCs/>
          <w:color w:val="000000"/>
          <w:szCs w:val="20"/>
        </w:rPr>
        <w:t>[14] is more practical and desirable in a wider context of</w:t>
      </w:r>
      <w:r>
        <w:rPr>
          <w:rFonts w:ascii="TimesNewRomanPS-ItalicMT" w:hAnsi="TimesNewRomanPS-ItalicMT" w:hint="eastAsia"/>
          <w:iCs/>
          <w:color w:val="000000"/>
          <w:szCs w:val="20"/>
        </w:rPr>
        <w:t xml:space="preserve"> the</w:t>
      </w:r>
      <w:r>
        <w:rPr>
          <w:rFonts w:ascii="TimesNewRomanPS-ItalicMT" w:hAnsi="TimesNewRomanPS-ItalicMT"/>
          <w:iCs/>
          <w:color w:val="000000"/>
          <w:szCs w:val="20"/>
        </w:rPr>
        <w:t xml:space="preserve"> </w:t>
      </w:r>
      <w:r w:rsidRPr="00D76648">
        <w:rPr>
          <w:rFonts w:ascii="TimesNewRomanPS-ItalicMT" w:hAnsi="TimesNewRomanPS-ItalicMT"/>
          <w:iCs/>
          <w:noProof/>
          <w:color w:val="000000"/>
          <w:szCs w:val="20"/>
        </w:rPr>
        <w:t>supply</w:t>
      </w:r>
      <w:r>
        <w:rPr>
          <w:rFonts w:ascii="TimesNewRomanPS-ItalicMT" w:hAnsi="TimesNewRomanPS-ItalicMT"/>
          <w:iCs/>
          <w:color w:val="000000"/>
          <w:szCs w:val="20"/>
        </w:rPr>
        <w:t xml:space="preserve"> chain in order to increase the quality of data and efficiency during the information sharing across the multi-dimension of</w:t>
      </w:r>
      <w:r>
        <w:rPr>
          <w:rFonts w:ascii="TimesNewRomanPS-ItalicMT" w:hAnsi="TimesNewRomanPS-ItalicMT" w:hint="eastAsia"/>
          <w:iCs/>
          <w:color w:val="000000"/>
          <w:szCs w:val="20"/>
        </w:rPr>
        <w:t xml:space="preserve"> the</w:t>
      </w:r>
      <w:r>
        <w:rPr>
          <w:rFonts w:ascii="TimesNewRomanPS-ItalicMT" w:hAnsi="TimesNewRomanPS-ItalicMT"/>
          <w:iCs/>
          <w:color w:val="000000"/>
          <w:szCs w:val="20"/>
        </w:rPr>
        <w:t xml:space="preserve"> </w:t>
      </w:r>
      <w:r w:rsidRPr="00FF3DEF">
        <w:rPr>
          <w:rFonts w:ascii="TimesNewRomanPS-ItalicMT" w:hAnsi="TimesNewRomanPS-ItalicMT"/>
          <w:iCs/>
          <w:noProof/>
          <w:color w:val="000000"/>
          <w:szCs w:val="20"/>
        </w:rPr>
        <w:t>organisation</w:t>
      </w:r>
      <w:r>
        <w:rPr>
          <w:rFonts w:ascii="TimesNewRomanPS-ItalicMT" w:hAnsi="TimesNewRomanPS-ItalicMT"/>
          <w:iCs/>
          <w:color w:val="000000"/>
          <w:szCs w:val="20"/>
        </w:rPr>
        <w:t xml:space="preserve">. The accuracy of the information is important in order to make the right decision on production, </w:t>
      </w:r>
      <w:r w:rsidRPr="00D76648">
        <w:rPr>
          <w:rFonts w:ascii="TimesNewRomanPS-ItalicMT" w:hAnsi="TimesNewRomanPS-ItalicMT"/>
          <w:iCs/>
          <w:noProof/>
          <w:color w:val="000000"/>
          <w:szCs w:val="20"/>
        </w:rPr>
        <w:t>problem</w:t>
      </w:r>
      <w:r>
        <w:rPr>
          <w:rFonts w:ascii="TimesNewRomanPS-ItalicMT" w:hAnsi="TimesNewRomanPS-ItalicMT" w:hint="eastAsia"/>
          <w:iCs/>
          <w:noProof/>
          <w:color w:val="000000"/>
          <w:szCs w:val="20"/>
        </w:rPr>
        <w:t>-</w:t>
      </w:r>
      <w:r w:rsidRPr="00D76648">
        <w:rPr>
          <w:rFonts w:ascii="TimesNewRomanPS-ItalicMT" w:hAnsi="TimesNewRomanPS-ItalicMT"/>
          <w:iCs/>
          <w:noProof/>
          <w:color w:val="000000"/>
          <w:szCs w:val="20"/>
        </w:rPr>
        <w:t>solving</w:t>
      </w:r>
      <w:r>
        <w:rPr>
          <w:rFonts w:ascii="TimesNewRomanPS-ItalicMT" w:hAnsi="TimesNewRomanPS-ItalicMT"/>
          <w:iCs/>
          <w:noProof/>
          <w:color w:val="000000"/>
          <w:szCs w:val="20"/>
        </w:rPr>
        <w:t>,</w:t>
      </w:r>
      <w:r>
        <w:rPr>
          <w:rFonts w:ascii="TimesNewRomanPS-ItalicMT" w:hAnsi="TimesNewRomanPS-ItalicMT"/>
          <w:iCs/>
          <w:color w:val="000000"/>
          <w:szCs w:val="20"/>
        </w:rPr>
        <w:t xml:space="preserve"> and continuous improvement activity. </w:t>
      </w:r>
      <w:r w:rsidRPr="00927EB4">
        <w:rPr>
          <w:rFonts w:ascii="TimesNewRomanPSMT" w:hAnsi="TimesNewRomanPSMT"/>
          <w:color w:val="000000"/>
          <w:szCs w:val="20"/>
        </w:rPr>
        <w:t xml:space="preserve">A feedback loop function </w:t>
      </w:r>
      <w:r>
        <w:rPr>
          <w:rFonts w:ascii="TimesNewRomanPSMT" w:hAnsi="TimesNewRomanPSMT"/>
          <w:color w:val="000000"/>
          <w:szCs w:val="20"/>
        </w:rPr>
        <w:t>as</w:t>
      </w:r>
      <w:r w:rsidRPr="00927EB4">
        <w:rPr>
          <w:rFonts w:ascii="TimesNewRomanPSMT" w:hAnsi="TimesNewRomanPSMT"/>
          <w:color w:val="000000"/>
          <w:szCs w:val="20"/>
        </w:rPr>
        <w:t xml:space="preserve"> shown in Fig</w:t>
      </w:r>
      <w:r w:rsidR="00BB7C4E">
        <w:rPr>
          <w:rFonts w:ascii="TimesNewRomanPSMT" w:hAnsi="TimesNewRomanPSMT"/>
          <w:color w:val="000000"/>
          <w:szCs w:val="20"/>
        </w:rPr>
        <w:t>ure</w:t>
      </w:r>
      <w:r w:rsidRPr="00927EB4">
        <w:rPr>
          <w:rFonts w:ascii="TimesNewRomanPSMT" w:hAnsi="TimesNewRomanPSMT"/>
          <w:color w:val="000000"/>
          <w:szCs w:val="20"/>
        </w:rPr>
        <w:t xml:space="preserve"> 1</w:t>
      </w:r>
      <w:r>
        <w:rPr>
          <w:rFonts w:ascii="TimesNewRomanPSMT" w:hAnsi="TimesNewRomanPSMT"/>
          <w:color w:val="000000"/>
          <w:szCs w:val="20"/>
        </w:rPr>
        <w:t xml:space="preserve"> </w:t>
      </w:r>
      <w:r w:rsidRPr="00927EB4">
        <w:rPr>
          <w:rFonts w:ascii="TimesNewRomanPSMT" w:hAnsi="TimesNewRomanPSMT"/>
          <w:color w:val="000000"/>
          <w:szCs w:val="20"/>
        </w:rPr>
        <w:t>plays an important role in</w:t>
      </w:r>
      <w:r>
        <w:rPr>
          <w:rFonts w:ascii="TimesNewRomanPSMT" w:hAnsi="TimesNewRomanPSMT"/>
          <w:color w:val="000000"/>
          <w:szCs w:val="20"/>
        </w:rPr>
        <w:t xml:space="preserve"> </w:t>
      </w:r>
      <w:r w:rsidRPr="00927EB4">
        <w:rPr>
          <w:rFonts w:ascii="TimesNewRomanPSMT" w:hAnsi="TimesNewRomanPSMT"/>
          <w:color w:val="000000"/>
          <w:szCs w:val="20"/>
        </w:rPr>
        <w:t xml:space="preserve">gaining feedback or information from </w:t>
      </w:r>
      <w:r w:rsidRPr="00927EB4">
        <w:rPr>
          <w:rFonts w:ascii="TimesNewRomanPS-ItalicMT" w:hAnsi="TimesNewRomanPS-ItalicMT"/>
          <w:i/>
          <w:iCs/>
          <w:color w:val="000000"/>
          <w:szCs w:val="20"/>
        </w:rPr>
        <w:t xml:space="preserve">customer relationship </w:t>
      </w:r>
      <w:r w:rsidRPr="00927EB4">
        <w:rPr>
          <w:rFonts w:ascii="TimesNewRomanPSMT" w:hAnsi="TimesNewRomanPSMT"/>
          <w:color w:val="000000"/>
          <w:szCs w:val="20"/>
        </w:rPr>
        <w:t>in the output phase to the manufacturing system</w:t>
      </w:r>
      <w:r>
        <w:rPr>
          <w:rFonts w:ascii="TimesNewRomanPSMT" w:hAnsi="TimesNewRomanPSMT"/>
          <w:color w:val="000000"/>
          <w:szCs w:val="20"/>
        </w:rPr>
        <w:t xml:space="preserve">. This loop function helps the </w:t>
      </w:r>
      <w:r w:rsidRPr="00FF3DEF">
        <w:rPr>
          <w:rFonts w:ascii="TimesNewRomanPSMT" w:hAnsi="TimesNewRomanPSMT"/>
          <w:noProof/>
          <w:color w:val="000000"/>
          <w:szCs w:val="20"/>
        </w:rPr>
        <w:t>organisation</w:t>
      </w:r>
      <w:r>
        <w:rPr>
          <w:rFonts w:ascii="TimesNewRomanPSMT" w:hAnsi="TimesNewRomanPSMT"/>
          <w:color w:val="000000"/>
          <w:szCs w:val="20"/>
        </w:rPr>
        <w:t xml:space="preserve"> </w:t>
      </w:r>
      <w:r w:rsidRPr="00927EB4">
        <w:rPr>
          <w:rFonts w:ascii="TimesNewRomanPSMT" w:hAnsi="TimesNewRomanPSMT"/>
          <w:color w:val="000000"/>
          <w:szCs w:val="20"/>
        </w:rPr>
        <w:t>to produce the right product which</w:t>
      </w:r>
      <w:r>
        <w:rPr>
          <w:rFonts w:ascii="TimesNewRomanPSMT" w:hAnsi="TimesNewRomanPSMT"/>
          <w:color w:val="000000"/>
          <w:szCs w:val="20"/>
        </w:rPr>
        <w:t xml:space="preserve"> is valued by</w:t>
      </w:r>
      <w:r w:rsidRPr="00927EB4">
        <w:rPr>
          <w:rFonts w:ascii="TimesNewRomanPSMT" w:hAnsi="TimesNewRomanPSMT"/>
          <w:color w:val="000000"/>
          <w:szCs w:val="20"/>
        </w:rPr>
        <w:t xml:space="preserve"> the customers. By</w:t>
      </w:r>
      <w:r w:rsidRPr="007E24EF">
        <w:rPr>
          <w:rFonts w:ascii="TimesNewRomanPSMT" w:hAnsi="TimesNewRomanPSMT"/>
          <w:color w:val="000000"/>
          <w:szCs w:val="20"/>
        </w:rPr>
        <w:t xml:space="preserve">-product output will go to </w:t>
      </w:r>
      <w:r>
        <w:rPr>
          <w:rFonts w:ascii="TimesNewRomanPSMT" w:hAnsi="TimesNewRomanPSMT"/>
          <w:color w:val="000000"/>
          <w:szCs w:val="20"/>
        </w:rPr>
        <w:t xml:space="preserve">the </w:t>
      </w:r>
      <w:r w:rsidRPr="007E24EF">
        <w:rPr>
          <w:rFonts w:ascii="TimesNewRomanPSMT" w:hAnsi="TimesNewRomanPSMT"/>
          <w:color w:val="000000"/>
          <w:szCs w:val="20"/>
        </w:rPr>
        <w:t xml:space="preserve">scrap </w:t>
      </w:r>
      <w:r w:rsidRPr="00FF3DEF">
        <w:rPr>
          <w:rFonts w:ascii="TimesNewRomanPSMT" w:hAnsi="TimesNewRomanPSMT"/>
          <w:noProof/>
          <w:color w:val="000000"/>
          <w:szCs w:val="20"/>
        </w:rPr>
        <w:t>system</w:t>
      </w:r>
      <w:r w:rsidRPr="007E24EF">
        <w:rPr>
          <w:rFonts w:ascii="TimesNewRomanPSMT" w:hAnsi="TimesNewRomanPSMT"/>
          <w:color w:val="000000"/>
          <w:szCs w:val="20"/>
        </w:rPr>
        <w:t>.</w:t>
      </w:r>
      <w:r w:rsidRPr="0093707B">
        <w:rPr>
          <w:szCs w:val="20"/>
        </w:rPr>
        <w:t xml:space="preserve"> </w:t>
      </w:r>
      <w:r w:rsidRPr="007E24EF">
        <w:rPr>
          <w:szCs w:val="20"/>
        </w:rPr>
        <w:t xml:space="preserve">On the other hand, the type of waste along the supply chain </w:t>
      </w:r>
      <w:r w:rsidR="00AF2FC2">
        <w:rPr>
          <w:szCs w:val="20"/>
        </w:rPr>
        <w:t xml:space="preserve">(Table 1) </w:t>
      </w:r>
      <w:r w:rsidRPr="007E24EF">
        <w:rPr>
          <w:szCs w:val="20"/>
        </w:rPr>
        <w:t>and environmental waste factor have also been considered</w:t>
      </w:r>
      <w:r w:rsidR="00BB7C4E">
        <w:rPr>
          <w:szCs w:val="20"/>
        </w:rPr>
        <w:t xml:space="preserve"> in the new proposed conceptual framework</w:t>
      </w:r>
      <w:r>
        <w:rPr>
          <w:szCs w:val="20"/>
        </w:rPr>
        <w:t>.</w:t>
      </w:r>
      <w:r w:rsidRPr="007E24EF">
        <w:rPr>
          <w:rFonts w:ascii="TimesNewRomanPSMT" w:hAnsi="TimesNewRomanPSMT"/>
          <w:color w:val="000000"/>
          <w:szCs w:val="20"/>
        </w:rPr>
        <w:t xml:space="preserve"> </w:t>
      </w:r>
      <w:r w:rsidRPr="007E24EF">
        <w:rPr>
          <w:rFonts w:ascii="TimesNewRomanPSMT" w:hAnsi="TimesNewRomanPSMT"/>
          <w:i/>
          <w:color w:val="000000"/>
          <w:szCs w:val="20"/>
        </w:rPr>
        <w:t xml:space="preserve">Environmental waste </w:t>
      </w:r>
      <w:r w:rsidRPr="007E24EF">
        <w:rPr>
          <w:rFonts w:ascii="TimesNewRomanPSMT" w:hAnsi="TimesNewRomanPSMT"/>
          <w:color w:val="000000"/>
          <w:szCs w:val="20"/>
        </w:rPr>
        <w:t xml:space="preserve">is another </w:t>
      </w:r>
      <w:r>
        <w:rPr>
          <w:rFonts w:ascii="TimesNewRomanPSMT" w:hAnsi="TimesNewRomanPSMT"/>
          <w:color w:val="000000"/>
          <w:szCs w:val="20"/>
        </w:rPr>
        <w:t xml:space="preserve">type of </w:t>
      </w:r>
      <w:r w:rsidRPr="007E24EF">
        <w:rPr>
          <w:szCs w:val="20"/>
        </w:rPr>
        <w:t>waste</w:t>
      </w:r>
      <w:r>
        <w:rPr>
          <w:szCs w:val="20"/>
        </w:rPr>
        <w:t xml:space="preserve"> which comes </w:t>
      </w:r>
      <w:r w:rsidRPr="007E24EF">
        <w:rPr>
          <w:szCs w:val="20"/>
        </w:rPr>
        <w:t xml:space="preserve">from the use of raw materials, air </w:t>
      </w:r>
      <w:r>
        <w:rPr>
          <w:szCs w:val="20"/>
        </w:rPr>
        <w:t xml:space="preserve">pollution </w:t>
      </w:r>
      <w:r w:rsidRPr="007E24EF">
        <w:rPr>
          <w:szCs w:val="20"/>
        </w:rPr>
        <w:t xml:space="preserve">and water pollution from reduced manufacturing by-products and lowered carbon emission from the energy used. </w:t>
      </w:r>
    </w:p>
    <w:p w14:paraId="7A13CAF2" w14:textId="4CFA3C17" w:rsidR="00862842" w:rsidRPr="007E24EF" w:rsidRDefault="00862842" w:rsidP="00862842">
      <w:pPr>
        <w:pStyle w:val="IJASEITParagraph"/>
        <w:rPr>
          <w:rFonts w:ascii="TimesNewRomanPSMT" w:hAnsi="TimesNewRomanPSMT" w:hint="eastAsia"/>
          <w:color w:val="000000"/>
          <w:szCs w:val="20"/>
        </w:rPr>
      </w:pPr>
      <w:r w:rsidRPr="00500345">
        <w:rPr>
          <w:szCs w:val="20"/>
        </w:rPr>
        <w:t xml:space="preserve">According to Moreira et al. </w:t>
      </w:r>
      <w:r>
        <w:rPr>
          <w:szCs w:val="20"/>
        </w:rPr>
        <w:t>[28]</w:t>
      </w:r>
      <w:r w:rsidRPr="00500345">
        <w:rPr>
          <w:szCs w:val="20"/>
        </w:rPr>
        <w:t xml:space="preserve">, a study on the relationship </w:t>
      </w:r>
      <w:r>
        <w:rPr>
          <w:szCs w:val="20"/>
        </w:rPr>
        <w:t xml:space="preserve">between leanness and </w:t>
      </w:r>
      <w:r w:rsidRPr="00500345">
        <w:rPr>
          <w:szCs w:val="20"/>
        </w:rPr>
        <w:t xml:space="preserve">environmental performance has been </w:t>
      </w:r>
      <w:r>
        <w:rPr>
          <w:szCs w:val="20"/>
        </w:rPr>
        <w:t>carried out</w:t>
      </w:r>
      <w:r w:rsidRPr="00500345">
        <w:rPr>
          <w:szCs w:val="20"/>
        </w:rPr>
        <w:t xml:space="preserve"> by several researchers and organizations as early as 1993, one year after the introduction of the concept of eco-efficiency. This suggests that </w:t>
      </w:r>
      <w:r>
        <w:rPr>
          <w:szCs w:val="20"/>
        </w:rPr>
        <w:t xml:space="preserve">the </w:t>
      </w:r>
      <w:r w:rsidRPr="00500345">
        <w:rPr>
          <w:szCs w:val="20"/>
        </w:rPr>
        <w:t xml:space="preserve">earlier studies have tried to link the firm with an environmental impact. Naturally, the process of production also produces </w:t>
      </w:r>
      <w:r>
        <w:rPr>
          <w:szCs w:val="20"/>
        </w:rPr>
        <w:t>an</w:t>
      </w:r>
      <w:r w:rsidRPr="00D76648">
        <w:rPr>
          <w:noProof/>
          <w:szCs w:val="20"/>
        </w:rPr>
        <w:t>other type</w:t>
      </w:r>
      <w:r>
        <w:rPr>
          <w:szCs w:val="20"/>
        </w:rPr>
        <w:t xml:space="preserve"> of </w:t>
      </w:r>
      <w:r w:rsidRPr="00500345">
        <w:rPr>
          <w:szCs w:val="20"/>
        </w:rPr>
        <w:t>waste</w:t>
      </w:r>
      <w:r>
        <w:rPr>
          <w:szCs w:val="20"/>
        </w:rPr>
        <w:t xml:space="preserve"> apart from the eight types of manufacturing waste.</w:t>
      </w:r>
      <w:r w:rsidRPr="00500345">
        <w:rPr>
          <w:szCs w:val="20"/>
        </w:rPr>
        <w:t xml:space="preserve"> </w:t>
      </w:r>
      <w:r>
        <w:rPr>
          <w:szCs w:val="20"/>
        </w:rPr>
        <w:t>E</w:t>
      </w:r>
      <w:r w:rsidRPr="00500345">
        <w:rPr>
          <w:szCs w:val="20"/>
        </w:rPr>
        <w:t xml:space="preserve">nergy consumption and excess material, the release of contaminants into the air, </w:t>
      </w:r>
      <w:r w:rsidRPr="00D76648">
        <w:rPr>
          <w:noProof/>
          <w:szCs w:val="20"/>
        </w:rPr>
        <w:t>water</w:t>
      </w:r>
      <w:r>
        <w:rPr>
          <w:noProof/>
          <w:szCs w:val="20"/>
        </w:rPr>
        <w:t>,</w:t>
      </w:r>
      <w:r w:rsidRPr="00500345">
        <w:rPr>
          <w:szCs w:val="20"/>
        </w:rPr>
        <w:t xml:space="preserve"> and land are the implications of poor product production process </w:t>
      </w:r>
      <w:r>
        <w:rPr>
          <w:szCs w:val="20"/>
        </w:rPr>
        <w:t>[28]</w:t>
      </w:r>
      <w:r w:rsidR="00BB7C4E">
        <w:rPr>
          <w:szCs w:val="20"/>
        </w:rPr>
        <w:t xml:space="preserve"> </w:t>
      </w:r>
      <w:r>
        <w:rPr>
          <w:szCs w:val="20"/>
        </w:rPr>
        <w:t>which can bring</w:t>
      </w:r>
      <w:r w:rsidRPr="00500345">
        <w:rPr>
          <w:szCs w:val="20"/>
        </w:rPr>
        <w:t xml:space="preserve"> major implications for human health and the environment.</w:t>
      </w:r>
      <w:r>
        <w:rPr>
          <w:szCs w:val="20"/>
        </w:rPr>
        <w:t xml:space="preserve"> </w:t>
      </w:r>
      <w:r w:rsidRPr="00500345">
        <w:rPr>
          <w:szCs w:val="20"/>
        </w:rPr>
        <w:t xml:space="preserve">One major </w:t>
      </w:r>
      <w:r>
        <w:rPr>
          <w:szCs w:val="20"/>
        </w:rPr>
        <w:t>contributor to the</w:t>
      </w:r>
      <w:r w:rsidRPr="00500345">
        <w:rPr>
          <w:szCs w:val="20"/>
        </w:rPr>
        <w:t xml:space="preserve"> successful implementation of lean </w:t>
      </w:r>
      <w:r>
        <w:rPr>
          <w:szCs w:val="20"/>
        </w:rPr>
        <w:t xml:space="preserve">is the </w:t>
      </w:r>
      <w:r w:rsidRPr="00500345">
        <w:rPr>
          <w:szCs w:val="20"/>
        </w:rPr>
        <w:t xml:space="preserve">alignment between stakeholders in the supply chain </w:t>
      </w:r>
      <w:r>
        <w:rPr>
          <w:szCs w:val="20"/>
        </w:rPr>
        <w:t>and</w:t>
      </w:r>
      <w:r w:rsidRPr="00500345">
        <w:rPr>
          <w:szCs w:val="20"/>
        </w:rPr>
        <w:t xml:space="preserve"> </w:t>
      </w:r>
      <w:r>
        <w:rPr>
          <w:szCs w:val="20"/>
        </w:rPr>
        <w:t>the focal</w:t>
      </w:r>
      <w:r w:rsidRPr="00500345">
        <w:rPr>
          <w:szCs w:val="20"/>
        </w:rPr>
        <w:t xml:space="preserve"> organization</w:t>
      </w:r>
      <w:r>
        <w:rPr>
          <w:szCs w:val="20"/>
        </w:rPr>
        <w:t>, seeing that</w:t>
      </w:r>
      <w:r w:rsidRPr="00500345">
        <w:rPr>
          <w:szCs w:val="20"/>
        </w:rPr>
        <w:t xml:space="preserve"> organizations often have difficulties </w:t>
      </w:r>
      <w:r>
        <w:rPr>
          <w:noProof/>
          <w:szCs w:val="20"/>
        </w:rPr>
        <w:t>aligning</w:t>
      </w:r>
      <w:r w:rsidRPr="00D76648">
        <w:rPr>
          <w:noProof/>
          <w:szCs w:val="20"/>
        </w:rPr>
        <w:t xml:space="preserve"> internal processes with customers and suppliers </w:t>
      </w:r>
      <w:r>
        <w:rPr>
          <w:noProof/>
          <w:szCs w:val="20"/>
        </w:rPr>
        <w:t>[29]</w:t>
      </w:r>
      <w:r w:rsidRPr="00500345">
        <w:rPr>
          <w:szCs w:val="20"/>
        </w:rPr>
        <w:t>. Therefore, the urgent need to implement effective lean manufacturing is</w:t>
      </w:r>
      <w:r>
        <w:rPr>
          <w:szCs w:val="20"/>
        </w:rPr>
        <w:t xml:space="preserve"> in order</w:t>
      </w:r>
      <w:r w:rsidRPr="00500345">
        <w:rPr>
          <w:szCs w:val="20"/>
        </w:rPr>
        <w:t xml:space="preserve"> to integrate the activities in the transformation of the input and output of an organization's production system through lean thinking</w:t>
      </w:r>
      <w:r>
        <w:rPr>
          <w:szCs w:val="20"/>
        </w:rPr>
        <w:t>.</w:t>
      </w:r>
    </w:p>
    <w:p w14:paraId="2CFD96EB" w14:textId="77777777" w:rsidR="00AF2FC2" w:rsidRDefault="00AF2FC2" w:rsidP="004D6401">
      <w:pPr>
        <w:spacing w:after="0" w:line="240" w:lineRule="auto"/>
        <w:jc w:val="center"/>
        <w:rPr>
          <w:rFonts w:ascii="Times New Roman" w:hAnsi="Times New Roman"/>
          <w:b/>
          <w:i/>
          <w:sz w:val="20"/>
          <w:szCs w:val="20"/>
        </w:rPr>
      </w:pPr>
    </w:p>
    <w:p w14:paraId="5347EBF6" w14:textId="3A036259" w:rsidR="004D6401" w:rsidRDefault="004D6401" w:rsidP="004D6401">
      <w:pPr>
        <w:spacing w:after="0" w:line="240" w:lineRule="auto"/>
        <w:jc w:val="center"/>
        <w:rPr>
          <w:rFonts w:ascii="Times New Roman" w:hAnsi="Times New Roman"/>
          <w:b/>
          <w:i/>
          <w:sz w:val="20"/>
          <w:szCs w:val="20"/>
        </w:rPr>
      </w:pPr>
      <w:r>
        <w:rPr>
          <w:rFonts w:ascii="Times New Roman" w:hAnsi="Times New Roman"/>
          <w:b/>
          <w:i/>
          <w:sz w:val="20"/>
          <w:szCs w:val="20"/>
        </w:rPr>
        <w:t>Table 1</w:t>
      </w:r>
      <w:r w:rsidRPr="00D85ED9">
        <w:rPr>
          <w:rFonts w:ascii="Times New Roman" w:hAnsi="Times New Roman"/>
          <w:b/>
          <w:i/>
          <w:sz w:val="20"/>
          <w:szCs w:val="20"/>
        </w:rPr>
        <w:t xml:space="preserve">. </w:t>
      </w:r>
      <w:r w:rsidR="00AF2FC2">
        <w:rPr>
          <w:rFonts w:ascii="Times New Roman" w:hAnsi="Times New Roman"/>
          <w:b/>
          <w:i/>
          <w:sz w:val="20"/>
          <w:szCs w:val="20"/>
        </w:rPr>
        <w:t xml:space="preserve">Types of Waste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5850"/>
      </w:tblGrid>
      <w:tr w:rsidR="00E13A6B" w:rsidRPr="004D6401" w14:paraId="7DF49BDF" w14:textId="77777777" w:rsidTr="00D360BF">
        <w:trPr>
          <w:jc w:val="center"/>
        </w:trPr>
        <w:tc>
          <w:tcPr>
            <w:tcW w:w="2268" w:type="dxa"/>
            <w:shd w:val="clear" w:color="auto" w:fill="auto"/>
          </w:tcPr>
          <w:p w14:paraId="427AD969" w14:textId="77777777" w:rsidR="00E13A6B" w:rsidRPr="004D6401" w:rsidRDefault="00E13A6B" w:rsidP="00D360BF">
            <w:pPr>
              <w:autoSpaceDE w:val="0"/>
              <w:autoSpaceDN w:val="0"/>
              <w:adjustRightInd w:val="0"/>
              <w:spacing w:after="0" w:line="240" w:lineRule="auto"/>
              <w:jc w:val="center"/>
              <w:rPr>
                <w:rFonts w:ascii="Times New Roman" w:hAnsi="Times New Roman" w:cs="Times New Roman"/>
                <w:b/>
                <w:sz w:val="20"/>
                <w:szCs w:val="20"/>
              </w:rPr>
            </w:pPr>
            <w:r w:rsidRPr="004D6401">
              <w:rPr>
                <w:rFonts w:ascii="Times New Roman" w:hAnsi="Times New Roman" w:cs="Times New Roman"/>
                <w:b/>
                <w:sz w:val="20"/>
                <w:szCs w:val="20"/>
              </w:rPr>
              <w:t>Dimension</w:t>
            </w:r>
          </w:p>
        </w:tc>
        <w:tc>
          <w:tcPr>
            <w:tcW w:w="5850" w:type="dxa"/>
            <w:shd w:val="clear" w:color="auto" w:fill="auto"/>
          </w:tcPr>
          <w:p w14:paraId="7DF36848" w14:textId="77777777" w:rsidR="00E13A6B" w:rsidRPr="004D6401" w:rsidRDefault="00E13A6B" w:rsidP="00D360BF">
            <w:pPr>
              <w:autoSpaceDE w:val="0"/>
              <w:autoSpaceDN w:val="0"/>
              <w:adjustRightInd w:val="0"/>
              <w:spacing w:after="0" w:line="240" w:lineRule="auto"/>
              <w:jc w:val="center"/>
              <w:rPr>
                <w:rFonts w:ascii="Times New Roman" w:hAnsi="Times New Roman" w:cs="Times New Roman"/>
                <w:b/>
                <w:sz w:val="20"/>
                <w:szCs w:val="20"/>
              </w:rPr>
            </w:pPr>
            <w:r w:rsidRPr="004D6401">
              <w:rPr>
                <w:rFonts w:ascii="Times New Roman" w:hAnsi="Times New Roman" w:cs="Times New Roman"/>
                <w:b/>
                <w:sz w:val="20"/>
                <w:szCs w:val="20"/>
              </w:rPr>
              <w:t>Types of Waste</w:t>
            </w:r>
          </w:p>
        </w:tc>
      </w:tr>
      <w:tr w:rsidR="00E13A6B" w:rsidRPr="004D6401" w14:paraId="4F8B74CD" w14:textId="77777777" w:rsidTr="00D360BF">
        <w:trPr>
          <w:jc w:val="center"/>
        </w:trPr>
        <w:tc>
          <w:tcPr>
            <w:tcW w:w="2268" w:type="dxa"/>
            <w:shd w:val="clear" w:color="auto" w:fill="auto"/>
          </w:tcPr>
          <w:p w14:paraId="2C0CB4D2" w14:textId="77777777" w:rsidR="00E13A6B" w:rsidRPr="004D6401" w:rsidRDefault="00E13A6B" w:rsidP="00D360BF">
            <w:pPr>
              <w:autoSpaceDE w:val="0"/>
              <w:autoSpaceDN w:val="0"/>
              <w:adjustRightInd w:val="0"/>
              <w:spacing w:after="0" w:line="240" w:lineRule="auto"/>
              <w:rPr>
                <w:rFonts w:ascii="Times New Roman" w:hAnsi="Times New Roman" w:cs="Times New Roman"/>
                <w:sz w:val="20"/>
                <w:szCs w:val="20"/>
              </w:rPr>
            </w:pPr>
            <w:r w:rsidRPr="004D6401">
              <w:rPr>
                <w:rFonts w:ascii="Times New Roman" w:hAnsi="Times New Roman" w:cs="Times New Roman"/>
                <w:sz w:val="20"/>
                <w:szCs w:val="20"/>
              </w:rPr>
              <w:t xml:space="preserve">Manufacturing </w:t>
            </w:r>
            <w:r>
              <w:rPr>
                <w:rFonts w:ascii="Times New Roman" w:hAnsi="Times New Roman" w:cs="Times New Roman"/>
                <w:sz w:val="20"/>
                <w:szCs w:val="20"/>
              </w:rPr>
              <w:t>Process a</w:t>
            </w:r>
            <w:r w:rsidRPr="004D6401">
              <w:rPr>
                <w:rFonts w:ascii="Times New Roman" w:hAnsi="Times New Roman" w:cs="Times New Roman"/>
                <w:sz w:val="20"/>
                <w:szCs w:val="20"/>
              </w:rPr>
              <w:t>nd Equipment</w:t>
            </w:r>
          </w:p>
        </w:tc>
        <w:tc>
          <w:tcPr>
            <w:tcW w:w="5850" w:type="dxa"/>
            <w:shd w:val="clear" w:color="auto" w:fill="auto"/>
          </w:tcPr>
          <w:p w14:paraId="7E81AB09" w14:textId="77777777" w:rsidR="00E13A6B" w:rsidRPr="004D6401" w:rsidRDefault="00E13A6B" w:rsidP="00D360BF">
            <w:pPr>
              <w:autoSpaceDE w:val="0"/>
              <w:autoSpaceDN w:val="0"/>
              <w:adjustRightInd w:val="0"/>
              <w:spacing w:after="0" w:line="240" w:lineRule="auto"/>
              <w:jc w:val="both"/>
              <w:rPr>
                <w:rFonts w:ascii="Times New Roman" w:hAnsi="Times New Roman" w:cs="Times New Roman"/>
                <w:sz w:val="20"/>
                <w:szCs w:val="20"/>
                <w:highlight w:val="yellow"/>
              </w:rPr>
            </w:pPr>
            <w:r w:rsidRPr="004D6401">
              <w:rPr>
                <w:rFonts w:ascii="Times New Roman" w:hAnsi="Times New Roman" w:cs="Times New Roman"/>
                <w:sz w:val="20"/>
                <w:szCs w:val="20"/>
              </w:rPr>
              <w:t xml:space="preserve">Waiting, Defect, Overproduction, Transportation, Motion, Inventory, </w:t>
            </w:r>
            <w:r w:rsidRPr="004D6401">
              <w:rPr>
                <w:rFonts w:ascii="Times New Roman" w:hAnsi="Times New Roman" w:cs="Times New Roman"/>
                <w:noProof/>
                <w:sz w:val="20"/>
                <w:szCs w:val="20"/>
              </w:rPr>
              <w:t>Extra Processing</w:t>
            </w:r>
            <w:r w:rsidRPr="004D6401">
              <w:rPr>
                <w:rFonts w:ascii="Times New Roman" w:hAnsi="Times New Roman" w:cs="Times New Roman"/>
                <w:sz w:val="20"/>
                <w:szCs w:val="20"/>
              </w:rPr>
              <w:t>.</w:t>
            </w:r>
          </w:p>
        </w:tc>
      </w:tr>
      <w:tr w:rsidR="00E13A6B" w:rsidRPr="004D6401" w14:paraId="0CB197D0" w14:textId="77777777" w:rsidTr="00D360BF">
        <w:trPr>
          <w:jc w:val="center"/>
        </w:trPr>
        <w:tc>
          <w:tcPr>
            <w:tcW w:w="2268" w:type="dxa"/>
            <w:shd w:val="clear" w:color="auto" w:fill="auto"/>
          </w:tcPr>
          <w:p w14:paraId="340CB21E" w14:textId="77777777" w:rsidR="00E13A6B" w:rsidRPr="004D6401" w:rsidRDefault="00E13A6B" w:rsidP="00D360BF">
            <w:pPr>
              <w:autoSpaceDE w:val="0"/>
              <w:autoSpaceDN w:val="0"/>
              <w:adjustRightInd w:val="0"/>
              <w:spacing w:after="0" w:line="240" w:lineRule="auto"/>
              <w:rPr>
                <w:rFonts w:ascii="Times New Roman" w:hAnsi="Times New Roman" w:cs="Times New Roman"/>
                <w:sz w:val="20"/>
                <w:szCs w:val="20"/>
              </w:rPr>
            </w:pPr>
            <w:r w:rsidRPr="004D6401">
              <w:rPr>
                <w:rFonts w:ascii="Times New Roman" w:hAnsi="Times New Roman" w:cs="Times New Roman"/>
                <w:sz w:val="20"/>
                <w:szCs w:val="20"/>
              </w:rPr>
              <w:t xml:space="preserve">Manufacturing </w:t>
            </w:r>
            <w:r>
              <w:rPr>
                <w:rFonts w:ascii="Times New Roman" w:hAnsi="Times New Roman" w:cs="Times New Roman"/>
                <w:sz w:val="20"/>
                <w:szCs w:val="20"/>
              </w:rPr>
              <w:t>Planning a</w:t>
            </w:r>
            <w:r w:rsidRPr="004D6401">
              <w:rPr>
                <w:rFonts w:ascii="Times New Roman" w:hAnsi="Times New Roman" w:cs="Times New Roman"/>
                <w:sz w:val="20"/>
                <w:szCs w:val="20"/>
              </w:rPr>
              <w:t>nd Scheduling</w:t>
            </w:r>
          </w:p>
        </w:tc>
        <w:tc>
          <w:tcPr>
            <w:tcW w:w="5850" w:type="dxa"/>
            <w:shd w:val="clear" w:color="auto" w:fill="auto"/>
          </w:tcPr>
          <w:p w14:paraId="6619F3F9" w14:textId="77777777" w:rsidR="00E13A6B" w:rsidRPr="004D6401" w:rsidRDefault="00E13A6B" w:rsidP="00D360BF">
            <w:pPr>
              <w:autoSpaceDE w:val="0"/>
              <w:autoSpaceDN w:val="0"/>
              <w:adjustRightInd w:val="0"/>
              <w:spacing w:after="0" w:line="240" w:lineRule="auto"/>
              <w:jc w:val="both"/>
              <w:rPr>
                <w:rFonts w:ascii="Times New Roman" w:hAnsi="Times New Roman" w:cs="Times New Roman"/>
                <w:sz w:val="20"/>
                <w:szCs w:val="20"/>
              </w:rPr>
            </w:pPr>
            <w:r w:rsidRPr="004D6401">
              <w:rPr>
                <w:rFonts w:ascii="Times New Roman" w:hAnsi="Times New Roman" w:cs="Times New Roman"/>
                <w:sz w:val="20"/>
                <w:szCs w:val="20"/>
              </w:rPr>
              <w:t xml:space="preserve">Waiting, Defect, Overproduction, Transportation, Motion, Inventory, </w:t>
            </w:r>
            <w:r w:rsidRPr="004D6401">
              <w:rPr>
                <w:rFonts w:ascii="Times New Roman" w:hAnsi="Times New Roman" w:cs="Times New Roman"/>
                <w:noProof/>
                <w:sz w:val="20"/>
                <w:szCs w:val="20"/>
              </w:rPr>
              <w:t>Extra Processing</w:t>
            </w:r>
            <w:r w:rsidRPr="004D6401">
              <w:rPr>
                <w:rFonts w:ascii="Times New Roman" w:hAnsi="Times New Roman" w:cs="Times New Roman"/>
                <w:sz w:val="20"/>
                <w:szCs w:val="20"/>
              </w:rPr>
              <w:t>.</w:t>
            </w:r>
          </w:p>
        </w:tc>
      </w:tr>
      <w:tr w:rsidR="00E13A6B" w:rsidRPr="004D6401" w14:paraId="4704DA4E" w14:textId="77777777" w:rsidTr="00D360BF">
        <w:trPr>
          <w:jc w:val="center"/>
        </w:trPr>
        <w:tc>
          <w:tcPr>
            <w:tcW w:w="2268" w:type="dxa"/>
            <w:shd w:val="clear" w:color="auto" w:fill="auto"/>
          </w:tcPr>
          <w:p w14:paraId="1419BFD0" w14:textId="77777777" w:rsidR="00E13A6B" w:rsidRPr="004D6401" w:rsidRDefault="00E13A6B" w:rsidP="00D360BF">
            <w:pPr>
              <w:autoSpaceDE w:val="0"/>
              <w:autoSpaceDN w:val="0"/>
              <w:adjustRightInd w:val="0"/>
              <w:spacing w:after="0" w:line="240" w:lineRule="auto"/>
              <w:rPr>
                <w:rFonts w:ascii="Times New Roman" w:hAnsi="Times New Roman" w:cs="Times New Roman"/>
                <w:sz w:val="20"/>
                <w:szCs w:val="20"/>
              </w:rPr>
            </w:pPr>
            <w:r w:rsidRPr="004D6401">
              <w:rPr>
                <w:rFonts w:ascii="Times New Roman" w:hAnsi="Times New Roman" w:cs="Times New Roman"/>
                <w:sz w:val="20"/>
                <w:szCs w:val="20"/>
              </w:rPr>
              <w:t>Visual Information System</w:t>
            </w:r>
          </w:p>
        </w:tc>
        <w:tc>
          <w:tcPr>
            <w:tcW w:w="5850" w:type="dxa"/>
            <w:shd w:val="clear" w:color="auto" w:fill="auto"/>
          </w:tcPr>
          <w:p w14:paraId="3AE03959" w14:textId="77777777" w:rsidR="00E13A6B" w:rsidRPr="004D6401" w:rsidRDefault="00E13A6B" w:rsidP="00D360BF">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Waiting, Defect, Overproduction, Inventory, Transportation, Motion, Extra Processing. </w:t>
            </w:r>
          </w:p>
        </w:tc>
      </w:tr>
      <w:tr w:rsidR="00E13A6B" w:rsidRPr="004D6401" w14:paraId="215AA810" w14:textId="77777777" w:rsidTr="00D360BF">
        <w:trPr>
          <w:jc w:val="center"/>
        </w:trPr>
        <w:tc>
          <w:tcPr>
            <w:tcW w:w="2268" w:type="dxa"/>
            <w:shd w:val="clear" w:color="auto" w:fill="auto"/>
          </w:tcPr>
          <w:p w14:paraId="2037CD69" w14:textId="77777777" w:rsidR="00E13A6B" w:rsidRPr="004D6401" w:rsidRDefault="00E13A6B" w:rsidP="00D360BF">
            <w:pPr>
              <w:autoSpaceDE w:val="0"/>
              <w:autoSpaceDN w:val="0"/>
              <w:adjustRightInd w:val="0"/>
              <w:spacing w:after="0" w:line="240" w:lineRule="auto"/>
              <w:rPr>
                <w:rFonts w:ascii="Times New Roman" w:hAnsi="Times New Roman" w:cs="Times New Roman"/>
                <w:sz w:val="20"/>
                <w:szCs w:val="20"/>
              </w:rPr>
            </w:pPr>
            <w:r w:rsidRPr="004D6401">
              <w:rPr>
                <w:rFonts w:ascii="Times New Roman" w:hAnsi="Times New Roman" w:cs="Times New Roman"/>
                <w:sz w:val="20"/>
                <w:szCs w:val="20"/>
              </w:rPr>
              <w:t>Product Development And Technology</w:t>
            </w:r>
          </w:p>
        </w:tc>
        <w:tc>
          <w:tcPr>
            <w:tcW w:w="5850" w:type="dxa"/>
            <w:shd w:val="clear" w:color="auto" w:fill="auto"/>
          </w:tcPr>
          <w:p w14:paraId="17CFFE47" w14:textId="77777777" w:rsidR="00E13A6B" w:rsidRPr="004D6401" w:rsidRDefault="00E13A6B" w:rsidP="00D360BF">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Waiting, Defect, Overproduction, Inventory, Transportation, Motion, Extra Processing.</w:t>
            </w:r>
          </w:p>
        </w:tc>
      </w:tr>
      <w:tr w:rsidR="00E13A6B" w:rsidRPr="004D6401" w14:paraId="7E9C5325" w14:textId="77777777" w:rsidTr="00D360BF">
        <w:trPr>
          <w:jc w:val="center"/>
        </w:trPr>
        <w:tc>
          <w:tcPr>
            <w:tcW w:w="2268" w:type="dxa"/>
            <w:shd w:val="clear" w:color="auto" w:fill="auto"/>
          </w:tcPr>
          <w:p w14:paraId="2DEE1F1E" w14:textId="77777777" w:rsidR="00E13A6B" w:rsidRPr="004D6401" w:rsidRDefault="00E13A6B" w:rsidP="00D360BF">
            <w:pPr>
              <w:autoSpaceDE w:val="0"/>
              <w:autoSpaceDN w:val="0"/>
              <w:adjustRightInd w:val="0"/>
              <w:spacing w:after="0" w:line="240" w:lineRule="auto"/>
              <w:rPr>
                <w:rFonts w:ascii="Times New Roman" w:hAnsi="Times New Roman" w:cs="Times New Roman"/>
                <w:sz w:val="20"/>
                <w:szCs w:val="20"/>
              </w:rPr>
            </w:pPr>
            <w:r w:rsidRPr="004D6401">
              <w:rPr>
                <w:rFonts w:ascii="Times New Roman" w:hAnsi="Times New Roman" w:cs="Times New Roman"/>
                <w:sz w:val="20"/>
                <w:szCs w:val="20"/>
              </w:rPr>
              <w:t>Workforce Management</w:t>
            </w:r>
          </w:p>
        </w:tc>
        <w:tc>
          <w:tcPr>
            <w:tcW w:w="5850" w:type="dxa"/>
            <w:shd w:val="clear" w:color="auto" w:fill="auto"/>
          </w:tcPr>
          <w:p w14:paraId="232C894F" w14:textId="77777777" w:rsidR="00E13A6B" w:rsidRPr="004D6401" w:rsidRDefault="00E13A6B" w:rsidP="00D360BF">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Waiting, Motion, Underutilized People.</w:t>
            </w:r>
          </w:p>
        </w:tc>
      </w:tr>
      <w:tr w:rsidR="00E13A6B" w:rsidRPr="004D6401" w14:paraId="79FC6A18" w14:textId="77777777" w:rsidTr="00D360BF">
        <w:trPr>
          <w:jc w:val="center"/>
        </w:trPr>
        <w:tc>
          <w:tcPr>
            <w:tcW w:w="2268" w:type="dxa"/>
            <w:shd w:val="clear" w:color="auto" w:fill="auto"/>
          </w:tcPr>
          <w:p w14:paraId="4E2E9C2A" w14:textId="77777777" w:rsidR="00E13A6B" w:rsidRPr="004D6401" w:rsidRDefault="00E13A6B" w:rsidP="00D360BF">
            <w:pPr>
              <w:autoSpaceDE w:val="0"/>
              <w:autoSpaceDN w:val="0"/>
              <w:adjustRightInd w:val="0"/>
              <w:spacing w:after="0" w:line="240" w:lineRule="auto"/>
              <w:rPr>
                <w:rFonts w:ascii="Times New Roman" w:hAnsi="Times New Roman" w:cs="Times New Roman"/>
                <w:sz w:val="20"/>
                <w:szCs w:val="20"/>
              </w:rPr>
            </w:pPr>
            <w:r w:rsidRPr="004D6401">
              <w:rPr>
                <w:rFonts w:ascii="Times New Roman" w:hAnsi="Times New Roman" w:cs="Times New Roman"/>
                <w:sz w:val="20"/>
                <w:szCs w:val="20"/>
              </w:rPr>
              <w:t>Supplier Relationship</w:t>
            </w:r>
          </w:p>
        </w:tc>
        <w:tc>
          <w:tcPr>
            <w:tcW w:w="5850" w:type="dxa"/>
            <w:shd w:val="clear" w:color="auto" w:fill="auto"/>
          </w:tcPr>
          <w:p w14:paraId="6D29DC7C" w14:textId="77777777" w:rsidR="00E13A6B" w:rsidRPr="004D6401" w:rsidRDefault="00E13A6B" w:rsidP="00D360BF">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Waiting, Defect, Inventory, Underutilized People.</w:t>
            </w:r>
          </w:p>
        </w:tc>
      </w:tr>
      <w:tr w:rsidR="00E13A6B" w:rsidRPr="004D6401" w14:paraId="6648A6D8" w14:textId="77777777" w:rsidTr="00D360BF">
        <w:trPr>
          <w:jc w:val="center"/>
        </w:trPr>
        <w:tc>
          <w:tcPr>
            <w:tcW w:w="2268" w:type="dxa"/>
            <w:shd w:val="clear" w:color="auto" w:fill="auto"/>
          </w:tcPr>
          <w:p w14:paraId="637F0E08" w14:textId="77777777" w:rsidR="00E13A6B" w:rsidRPr="004D6401" w:rsidRDefault="00E13A6B" w:rsidP="00D360BF">
            <w:pPr>
              <w:autoSpaceDE w:val="0"/>
              <w:autoSpaceDN w:val="0"/>
              <w:adjustRightInd w:val="0"/>
              <w:spacing w:after="0" w:line="240" w:lineRule="auto"/>
              <w:rPr>
                <w:rFonts w:ascii="Times New Roman" w:hAnsi="Times New Roman" w:cs="Times New Roman"/>
                <w:sz w:val="20"/>
                <w:szCs w:val="20"/>
              </w:rPr>
            </w:pPr>
            <w:r w:rsidRPr="004D6401">
              <w:rPr>
                <w:rFonts w:ascii="Times New Roman" w:hAnsi="Times New Roman" w:cs="Times New Roman"/>
                <w:sz w:val="20"/>
                <w:szCs w:val="20"/>
              </w:rPr>
              <w:t>Customer Relationship</w:t>
            </w:r>
          </w:p>
        </w:tc>
        <w:tc>
          <w:tcPr>
            <w:tcW w:w="5850" w:type="dxa"/>
            <w:shd w:val="clear" w:color="auto" w:fill="auto"/>
          </w:tcPr>
          <w:p w14:paraId="1C4A37BA" w14:textId="77777777" w:rsidR="00E13A6B" w:rsidRPr="004D6401" w:rsidRDefault="00E13A6B" w:rsidP="00D360BF">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Waiting, Defect, Inventory.</w:t>
            </w:r>
          </w:p>
        </w:tc>
      </w:tr>
    </w:tbl>
    <w:p w14:paraId="2EE0B09F" w14:textId="77777777" w:rsidR="00E13A6B" w:rsidRDefault="00E13A6B" w:rsidP="004D6401">
      <w:pPr>
        <w:spacing w:after="0" w:line="240" w:lineRule="auto"/>
        <w:jc w:val="center"/>
        <w:rPr>
          <w:rFonts w:ascii="Times New Roman" w:hAnsi="Times New Roman"/>
          <w:b/>
          <w:i/>
          <w:sz w:val="20"/>
          <w:szCs w:val="20"/>
        </w:rPr>
      </w:pPr>
    </w:p>
    <w:p w14:paraId="64AAB562" w14:textId="3FCE6D98" w:rsidR="00E13A6B" w:rsidRDefault="00E13A6B" w:rsidP="004D6401">
      <w:pPr>
        <w:spacing w:after="0" w:line="240" w:lineRule="auto"/>
        <w:jc w:val="center"/>
        <w:rPr>
          <w:rFonts w:ascii="Times New Roman" w:hAnsi="Times New Roman"/>
          <w:b/>
          <w:i/>
          <w:sz w:val="20"/>
          <w:szCs w:val="20"/>
        </w:rPr>
      </w:pPr>
    </w:p>
    <w:p w14:paraId="6D4F3F86" w14:textId="0F89269B" w:rsidR="00E13A6B" w:rsidRDefault="00E13A6B" w:rsidP="004D6401">
      <w:pPr>
        <w:spacing w:after="0" w:line="240" w:lineRule="auto"/>
        <w:jc w:val="center"/>
        <w:rPr>
          <w:rFonts w:ascii="Times New Roman" w:hAnsi="Times New Roman"/>
          <w:b/>
          <w:i/>
          <w:sz w:val="20"/>
          <w:szCs w:val="20"/>
        </w:rPr>
      </w:pPr>
    </w:p>
    <w:p w14:paraId="4297A169" w14:textId="2CCEDD8F" w:rsidR="00862842" w:rsidRDefault="004D6401" w:rsidP="00E13A6B">
      <w:pPr>
        <w:pStyle w:val="IJASEITParagraph"/>
        <w:tabs>
          <w:tab w:val="left" w:pos="2592"/>
        </w:tabs>
        <w:jc w:val="center"/>
        <w:rPr>
          <w:lang w:val="en-MY" w:eastAsia="en-MY"/>
        </w:rPr>
      </w:pPr>
      <w:r>
        <w:rPr>
          <w:noProof/>
          <w:lang w:val="en-US" w:eastAsia="en-US"/>
        </w:rPr>
        <w:drawing>
          <wp:inline distT="0" distB="0" distL="0" distR="0" wp14:anchorId="3A7A4050" wp14:editId="79A72C5A">
            <wp:extent cx="4022125" cy="2965836"/>
            <wp:effectExtent l="0" t="0" r="0" b="6350"/>
            <wp:docPr id="4" name="Picture 4" descr="rajah kajian rin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jah kajian rinti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81908" cy="3009919"/>
                    </a:xfrm>
                    <a:prstGeom prst="rect">
                      <a:avLst/>
                    </a:prstGeom>
                    <a:noFill/>
                    <a:ln>
                      <a:noFill/>
                    </a:ln>
                  </pic:spPr>
                </pic:pic>
              </a:graphicData>
            </a:graphic>
          </wp:inline>
        </w:drawing>
      </w:r>
    </w:p>
    <w:p w14:paraId="4E181036" w14:textId="3F166612" w:rsidR="004D6401" w:rsidRPr="004D6401" w:rsidRDefault="004D6401" w:rsidP="004D6401">
      <w:pPr>
        <w:pStyle w:val="IJASEITFigureCaptionSingle-Line"/>
        <w:rPr>
          <w:b/>
          <w:i/>
          <w:sz w:val="18"/>
          <w:szCs w:val="18"/>
        </w:rPr>
      </w:pPr>
      <w:r w:rsidRPr="004D6401">
        <w:rPr>
          <w:b/>
          <w:i/>
          <w:sz w:val="18"/>
          <w:szCs w:val="18"/>
        </w:rPr>
        <w:t>Figure 1.  A conceptual framework of lean production dimensions and its relation to waste.</w:t>
      </w:r>
    </w:p>
    <w:p w14:paraId="0C32C402" w14:textId="77777777" w:rsidR="004D6401" w:rsidRDefault="004D6401" w:rsidP="004D6401">
      <w:pPr>
        <w:pStyle w:val="IJASEITParagraph"/>
      </w:pPr>
    </w:p>
    <w:p w14:paraId="129632C8" w14:textId="77777777" w:rsidR="00862842" w:rsidRDefault="00862842" w:rsidP="00862842">
      <w:pPr>
        <w:widowControl w:val="0"/>
        <w:overflowPunct w:val="0"/>
        <w:autoSpaceDE w:val="0"/>
        <w:autoSpaceDN w:val="0"/>
        <w:adjustRightInd w:val="0"/>
        <w:spacing w:after="0" w:line="240" w:lineRule="auto"/>
        <w:jc w:val="both"/>
        <w:rPr>
          <w:rFonts w:ascii="Times New Roman" w:hAnsi="Times New Roman"/>
          <w:b/>
          <w:color w:val="44546A" w:themeColor="text2"/>
        </w:rPr>
      </w:pPr>
    </w:p>
    <w:p w14:paraId="2726E306" w14:textId="77777777" w:rsidR="004D6401" w:rsidRPr="000D79A3" w:rsidRDefault="00B9150A" w:rsidP="004D6401">
      <w:pPr>
        <w:widowControl w:val="0"/>
        <w:numPr>
          <w:ilvl w:val="0"/>
          <w:numId w:val="1"/>
        </w:numPr>
        <w:overflowPunct w:val="0"/>
        <w:autoSpaceDE w:val="0"/>
        <w:autoSpaceDN w:val="0"/>
        <w:adjustRightInd w:val="0"/>
        <w:spacing w:after="0" w:line="240" w:lineRule="auto"/>
        <w:jc w:val="both"/>
        <w:rPr>
          <w:rFonts w:ascii="Times New Roman" w:hAnsi="Times New Roman"/>
          <w:b/>
          <w:color w:val="44546A" w:themeColor="text2"/>
        </w:rPr>
      </w:pPr>
      <w:r w:rsidRPr="000D79A3">
        <w:rPr>
          <w:rFonts w:ascii="Times New Roman" w:hAnsi="Times New Roman"/>
          <w:b/>
          <w:color w:val="44546A" w:themeColor="text2"/>
        </w:rPr>
        <w:t>RESULTS AND DISCUSSION</w:t>
      </w:r>
    </w:p>
    <w:p w14:paraId="19E011C8" w14:textId="77777777" w:rsidR="004D6401" w:rsidRPr="004D6401" w:rsidRDefault="004D6401" w:rsidP="004D6401">
      <w:pPr>
        <w:spacing w:after="0" w:line="240" w:lineRule="auto"/>
        <w:jc w:val="both"/>
        <w:rPr>
          <w:rFonts w:ascii="Times New Roman" w:hAnsi="Times New Roman" w:cs="Times New Roman"/>
          <w:sz w:val="20"/>
          <w:szCs w:val="20"/>
        </w:rPr>
      </w:pPr>
      <w:r w:rsidRPr="004D6401">
        <w:rPr>
          <w:rFonts w:ascii="Times New Roman" w:hAnsi="Times New Roman" w:cs="Times New Roman"/>
          <w:sz w:val="20"/>
          <w:szCs w:val="20"/>
        </w:rPr>
        <w:t xml:space="preserve">The five-point Likert scale is used by the respondents to rate their answers, ranging from '1-Not Important', '2-Less Important', '3-Uncertain', '4-Important' and '5-Very Important'. The mean and standard deviation were computed to measure their evaluation of the proposed framework. Respondents were asked to evaluate the items related to lean dimensions (6 items), the </w:t>
      </w:r>
      <w:r w:rsidRPr="004D6401">
        <w:rPr>
          <w:rFonts w:ascii="Times New Roman" w:hAnsi="Times New Roman" w:cs="Times New Roman"/>
          <w:noProof/>
          <w:sz w:val="20"/>
          <w:szCs w:val="20"/>
        </w:rPr>
        <w:t>relationship</w:t>
      </w:r>
      <w:r w:rsidRPr="004D6401">
        <w:rPr>
          <w:rFonts w:ascii="Times New Roman" w:hAnsi="Times New Roman" w:cs="Times New Roman"/>
          <w:sz w:val="20"/>
          <w:szCs w:val="20"/>
        </w:rPr>
        <w:t xml:space="preserve"> among dimensions (18 items), and the </w:t>
      </w:r>
      <w:r w:rsidRPr="004D6401">
        <w:rPr>
          <w:rFonts w:ascii="Times New Roman" w:hAnsi="Times New Roman" w:cs="Times New Roman"/>
          <w:noProof/>
          <w:sz w:val="20"/>
          <w:szCs w:val="20"/>
        </w:rPr>
        <w:t>relationship</w:t>
      </w:r>
      <w:r w:rsidRPr="004D6401">
        <w:rPr>
          <w:rFonts w:ascii="Times New Roman" w:hAnsi="Times New Roman" w:cs="Times New Roman"/>
          <w:sz w:val="20"/>
          <w:szCs w:val="20"/>
        </w:rPr>
        <w:t xml:space="preserve"> between dimension and waste (38 items). </w:t>
      </w:r>
    </w:p>
    <w:p w14:paraId="4416ECC3" w14:textId="24BA2F63" w:rsidR="004D6401" w:rsidRPr="004D6401" w:rsidRDefault="004D6401" w:rsidP="004D6401">
      <w:pPr>
        <w:spacing w:after="0" w:line="240" w:lineRule="auto"/>
        <w:ind w:firstLine="289"/>
        <w:jc w:val="both"/>
        <w:rPr>
          <w:rFonts w:ascii="Times New Roman" w:hAnsi="Times New Roman" w:cs="Times New Roman"/>
          <w:sz w:val="20"/>
          <w:szCs w:val="20"/>
        </w:rPr>
      </w:pPr>
      <w:r w:rsidRPr="004D6401">
        <w:rPr>
          <w:rFonts w:ascii="Times New Roman" w:hAnsi="Times New Roman" w:cs="Times New Roman"/>
          <w:sz w:val="20"/>
          <w:szCs w:val="20"/>
        </w:rPr>
        <w:t xml:space="preserve">The first series of questions in Part C of the questionnaire concern expert’s opinion related to the importance of each dimension in measuring lean practice or leanness. Table </w:t>
      </w:r>
      <w:r w:rsidR="003E272D">
        <w:rPr>
          <w:rFonts w:ascii="Times New Roman" w:hAnsi="Times New Roman" w:cs="Times New Roman"/>
          <w:sz w:val="20"/>
          <w:szCs w:val="20"/>
        </w:rPr>
        <w:t>2</w:t>
      </w:r>
      <w:r w:rsidRPr="004D6401">
        <w:rPr>
          <w:rFonts w:ascii="Times New Roman" w:hAnsi="Times New Roman" w:cs="Times New Roman"/>
          <w:sz w:val="20"/>
          <w:szCs w:val="20"/>
        </w:rPr>
        <w:t xml:space="preserve"> sets out the analysis </w:t>
      </w:r>
      <w:r w:rsidRPr="004D6401">
        <w:rPr>
          <w:rFonts w:ascii="Times New Roman" w:hAnsi="Times New Roman" w:cs="Times New Roman"/>
          <w:noProof/>
          <w:sz w:val="20"/>
          <w:szCs w:val="20"/>
        </w:rPr>
        <w:t>of</w:t>
      </w:r>
      <w:r w:rsidRPr="004D6401">
        <w:rPr>
          <w:rFonts w:ascii="Times New Roman" w:hAnsi="Times New Roman" w:cs="Times New Roman"/>
          <w:sz w:val="20"/>
          <w:szCs w:val="20"/>
        </w:rPr>
        <w:t xml:space="preserve"> the seven lean dimensions (CO1 to CO7) that have been evaluated by the experts (P1, </w:t>
      </w:r>
      <w:r w:rsidRPr="004D6401">
        <w:rPr>
          <w:rFonts w:ascii="Times New Roman" w:hAnsi="Times New Roman" w:cs="Times New Roman"/>
          <w:noProof/>
          <w:sz w:val="20"/>
          <w:szCs w:val="20"/>
        </w:rPr>
        <w:t>P2</w:t>
      </w:r>
      <w:r w:rsidRPr="004D6401">
        <w:rPr>
          <w:rFonts w:ascii="Times New Roman" w:hAnsi="Times New Roman" w:cs="Times New Roman"/>
          <w:sz w:val="20"/>
          <w:szCs w:val="20"/>
        </w:rPr>
        <w:t xml:space="preserve"> and P3). From Table </w:t>
      </w:r>
      <w:r w:rsidR="003E272D">
        <w:rPr>
          <w:rFonts w:ascii="Times New Roman" w:hAnsi="Times New Roman" w:cs="Times New Roman"/>
          <w:sz w:val="20"/>
          <w:szCs w:val="20"/>
        </w:rPr>
        <w:t>2</w:t>
      </w:r>
      <w:r w:rsidRPr="004D6401">
        <w:rPr>
          <w:rFonts w:ascii="Times New Roman" w:hAnsi="Times New Roman" w:cs="Times New Roman"/>
          <w:sz w:val="20"/>
          <w:szCs w:val="20"/>
        </w:rPr>
        <w:t xml:space="preserve">, the  </w:t>
      </w:r>
      <w:r w:rsidRPr="004D6401">
        <w:rPr>
          <w:rFonts w:ascii="Times New Roman" w:hAnsi="Times New Roman" w:cs="Times New Roman"/>
          <w:i/>
          <w:sz w:val="20"/>
          <w:szCs w:val="20"/>
        </w:rPr>
        <w:t>workforce management</w:t>
      </w:r>
      <w:r w:rsidRPr="004D6401">
        <w:rPr>
          <w:rFonts w:ascii="Times New Roman" w:hAnsi="Times New Roman" w:cs="Times New Roman"/>
          <w:sz w:val="20"/>
          <w:szCs w:val="20"/>
        </w:rPr>
        <w:t xml:space="preserve"> dimension recorded the highest score of mean value which is 4.76. According to Expert P3, the focus on managing employees is to make employees adhere to Standard Operation Procedures (SOPs) and to develop training for both middle managers and employees to enhance their capability and skills to perform continuous improvement activities like Kaizen or simple projects on their own. In addition, the most recent issue in </w:t>
      </w:r>
      <w:r w:rsidRPr="004D6401">
        <w:rPr>
          <w:rFonts w:ascii="Times New Roman" w:hAnsi="Times New Roman" w:cs="Times New Roman"/>
          <w:i/>
          <w:sz w:val="20"/>
          <w:szCs w:val="20"/>
        </w:rPr>
        <w:t>workforce management</w:t>
      </w:r>
      <w:r w:rsidRPr="004D6401">
        <w:rPr>
          <w:rFonts w:ascii="Times New Roman" w:hAnsi="Times New Roman" w:cs="Times New Roman"/>
          <w:sz w:val="20"/>
          <w:szCs w:val="20"/>
        </w:rPr>
        <w:t xml:space="preserve"> </w:t>
      </w:r>
      <w:r w:rsidRPr="004D6401">
        <w:rPr>
          <w:rFonts w:ascii="Times New Roman" w:hAnsi="Times New Roman" w:cs="Times New Roman"/>
          <w:noProof/>
          <w:sz w:val="20"/>
          <w:szCs w:val="20"/>
        </w:rPr>
        <w:t>is</w:t>
      </w:r>
      <w:r w:rsidRPr="004D6401">
        <w:rPr>
          <w:rFonts w:ascii="Times New Roman" w:hAnsi="Times New Roman" w:cs="Times New Roman"/>
          <w:sz w:val="20"/>
          <w:szCs w:val="20"/>
        </w:rPr>
        <w:t xml:space="preserve"> managing foreign workers who have limited language skills, making it difficult for them to understand instructions. This problem may increase the </w:t>
      </w:r>
      <w:r w:rsidRPr="004D6401">
        <w:rPr>
          <w:rFonts w:ascii="Times New Roman" w:hAnsi="Times New Roman" w:cs="Times New Roman"/>
          <w:noProof/>
          <w:sz w:val="20"/>
          <w:szCs w:val="20"/>
        </w:rPr>
        <w:t>risk</w:t>
      </w:r>
      <w:r w:rsidRPr="004D6401">
        <w:rPr>
          <w:rFonts w:ascii="Times New Roman" w:hAnsi="Times New Roman" w:cs="Times New Roman"/>
          <w:sz w:val="20"/>
          <w:szCs w:val="20"/>
        </w:rPr>
        <w:t xml:space="preserve"> of defective products and cause a slowdown in meeting production target. </w:t>
      </w:r>
    </w:p>
    <w:p w14:paraId="3E85DD24" w14:textId="7FA581C7" w:rsidR="004D6401" w:rsidRPr="004D6401" w:rsidRDefault="004D6401" w:rsidP="004D6401">
      <w:pPr>
        <w:spacing w:after="0" w:line="240" w:lineRule="auto"/>
        <w:ind w:firstLine="289"/>
        <w:jc w:val="both"/>
        <w:rPr>
          <w:rFonts w:ascii="Times New Roman" w:hAnsi="Times New Roman" w:cs="Times New Roman"/>
          <w:sz w:val="20"/>
          <w:szCs w:val="20"/>
        </w:rPr>
      </w:pPr>
      <w:r w:rsidRPr="004D6401">
        <w:rPr>
          <w:rFonts w:ascii="Times New Roman" w:hAnsi="Times New Roman" w:cs="Times New Roman"/>
          <w:sz w:val="20"/>
          <w:szCs w:val="20"/>
        </w:rPr>
        <w:t>This finding is supported by Machado</w:t>
      </w:r>
      <w:r w:rsidR="00A818F7">
        <w:rPr>
          <w:rFonts w:ascii="Times New Roman" w:hAnsi="Times New Roman" w:cs="Times New Roman"/>
          <w:sz w:val="20"/>
          <w:szCs w:val="20"/>
        </w:rPr>
        <w:t xml:space="preserve"> and Pereira [21] </w:t>
      </w:r>
      <w:r w:rsidR="00A818F7" w:rsidRPr="004D6401">
        <w:rPr>
          <w:rFonts w:ascii="Times New Roman" w:hAnsi="Times New Roman" w:cs="Times New Roman"/>
          <w:sz w:val="20"/>
          <w:szCs w:val="20"/>
        </w:rPr>
        <w:t>who highlighted</w:t>
      </w:r>
      <w:r w:rsidRPr="004D6401">
        <w:rPr>
          <w:rFonts w:ascii="Times New Roman" w:hAnsi="Times New Roman" w:cs="Times New Roman"/>
          <w:sz w:val="20"/>
          <w:szCs w:val="20"/>
        </w:rPr>
        <w:t xml:space="preserve"> the concept of lean as being mainly related to people, especially in terms of improving working conditions, finding better ways of doing things and increasing productivity. Besides, all the mean values in Table </w:t>
      </w:r>
      <w:r w:rsidR="00A818F7">
        <w:rPr>
          <w:rFonts w:ascii="Times New Roman" w:hAnsi="Times New Roman" w:cs="Times New Roman"/>
          <w:sz w:val="20"/>
          <w:szCs w:val="20"/>
        </w:rPr>
        <w:t xml:space="preserve">2 </w:t>
      </w:r>
      <w:r w:rsidRPr="004D6401">
        <w:rPr>
          <w:rFonts w:ascii="Times New Roman" w:hAnsi="Times New Roman" w:cs="Times New Roman"/>
          <w:sz w:val="20"/>
          <w:szCs w:val="20"/>
        </w:rPr>
        <w:t>were reported to be at least 4.00, which indicates a high</w:t>
      </w:r>
      <w:r w:rsidR="00A818F7">
        <w:rPr>
          <w:rFonts w:ascii="Times New Roman" w:hAnsi="Times New Roman" w:cs="Times New Roman"/>
          <w:sz w:val="20"/>
          <w:szCs w:val="20"/>
        </w:rPr>
        <w:t xml:space="preserve"> </w:t>
      </w:r>
      <w:r w:rsidRPr="004D6401">
        <w:rPr>
          <w:rFonts w:ascii="Times New Roman" w:hAnsi="Times New Roman" w:cs="Times New Roman"/>
          <w:sz w:val="20"/>
          <w:szCs w:val="20"/>
        </w:rPr>
        <w:t xml:space="preserve">degree of emphasis on the proposed dimensions.  Thus, all the other dimensions, being </w:t>
      </w:r>
      <w:r w:rsidRPr="004D6401">
        <w:rPr>
          <w:rFonts w:ascii="Times New Roman" w:hAnsi="Times New Roman" w:cs="Times New Roman"/>
          <w:i/>
          <w:sz w:val="20"/>
          <w:szCs w:val="20"/>
        </w:rPr>
        <w:t>manufacturing processes and equipment</w:t>
      </w:r>
      <w:r w:rsidRPr="004D6401">
        <w:rPr>
          <w:rFonts w:ascii="Times New Roman" w:hAnsi="Times New Roman" w:cs="Times New Roman"/>
          <w:sz w:val="20"/>
          <w:szCs w:val="20"/>
        </w:rPr>
        <w:t xml:space="preserve">, </w:t>
      </w:r>
      <w:r w:rsidRPr="004D6401">
        <w:rPr>
          <w:rFonts w:ascii="Times New Roman" w:hAnsi="Times New Roman" w:cs="Times New Roman"/>
          <w:i/>
          <w:sz w:val="20"/>
          <w:szCs w:val="20"/>
        </w:rPr>
        <w:t>manufacturing planning and scheduling</w:t>
      </w:r>
      <w:r w:rsidRPr="004D6401">
        <w:rPr>
          <w:rFonts w:ascii="Times New Roman" w:hAnsi="Times New Roman" w:cs="Times New Roman"/>
          <w:sz w:val="20"/>
          <w:szCs w:val="20"/>
        </w:rPr>
        <w:t xml:space="preserve">, </w:t>
      </w:r>
      <w:r w:rsidRPr="004D6401">
        <w:rPr>
          <w:rFonts w:ascii="Times New Roman" w:hAnsi="Times New Roman" w:cs="Times New Roman"/>
          <w:i/>
          <w:sz w:val="20"/>
          <w:szCs w:val="20"/>
        </w:rPr>
        <w:t xml:space="preserve">product development and technology, </w:t>
      </w:r>
      <w:r w:rsidRPr="004D6401">
        <w:rPr>
          <w:rFonts w:ascii="Times New Roman" w:hAnsi="Times New Roman" w:cs="Times New Roman"/>
          <w:sz w:val="20"/>
          <w:szCs w:val="20"/>
        </w:rPr>
        <w:t xml:space="preserve">and </w:t>
      </w:r>
      <w:r w:rsidRPr="004D6401">
        <w:rPr>
          <w:rFonts w:ascii="Times New Roman" w:hAnsi="Times New Roman" w:cs="Times New Roman"/>
          <w:i/>
          <w:sz w:val="20"/>
          <w:szCs w:val="20"/>
        </w:rPr>
        <w:t>visual information systems</w:t>
      </w:r>
      <w:r w:rsidRPr="004D6401">
        <w:rPr>
          <w:rFonts w:ascii="Times New Roman" w:hAnsi="Times New Roman" w:cs="Times New Roman"/>
          <w:sz w:val="20"/>
          <w:szCs w:val="20"/>
        </w:rPr>
        <w:t xml:space="preserve"> were accepted for testing at the actual phase of </w:t>
      </w:r>
      <w:r w:rsidRPr="004D6401">
        <w:rPr>
          <w:rFonts w:ascii="Times New Roman" w:hAnsi="Times New Roman" w:cs="Times New Roman"/>
          <w:noProof/>
          <w:sz w:val="20"/>
          <w:szCs w:val="20"/>
        </w:rPr>
        <w:t>study</w:t>
      </w:r>
      <w:r w:rsidRPr="004D6401">
        <w:rPr>
          <w:rFonts w:ascii="Times New Roman" w:hAnsi="Times New Roman" w:cs="Times New Roman"/>
          <w:sz w:val="20"/>
          <w:szCs w:val="20"/>
        </w:rPr>
        <w:t xml:space="preserve">. </w:t>
      </w:r>
    </w:p>
    <w:p w14:paraId="308181ED" w14:textId="39A63748" w:rsidR="004D6401" w:rsidRPr="004D6401" w:rsidRDefault="004D6401" w:rsidP="004D6401">
      <w:pPr>
        <w:spacing w:after="0" w:line="240" w:lineRule="auto"/>
        <w:ind w:firstLine="289"/>
        <w:jc w:val="both"/>
        <w:rPr>
          <w:rFonts w:ascii="Times New Roman" w:hAnsi="Times New Roman" w:cs="Times New Roman"/>
          <w:sz w:val="20"/>
          <w:szCs w:val="20"/>
          <w:lang w:val="en-AU"/>
        </w:rPr>
      </w:pPr>
      <w:r w:rsidRPr="004D6401">
        <w:rPr>
          <w:rFonts w:ascii="Times New Roman" w:hAnsi="Times New Roman" w:cs="Times New Roman"/>
          <w:sz w:val="20"/>
          <w:szCs w:val="20"/>
        </w:rPr>
        <w:t xml:space="preserve">The qualitative technique has been successful in gathering feedback from the respondents. One of the respondents (P3) agreed with the proposed dimensions but she thought that both </w:t>
      </w:r>
      <w:r w:rsidRPr="004D6401">
        <w:rPr>
          <w:rFonts w:ascii="Times New Roman" w:hAnsi="Times New Roman" w:cs="Times New Roman"/>
          <w:i/>
          <w:sz w:val="20"/>
          <w:szCs w:val="20"/>
        </w:rPr>
        <w:t xml:space="preserve">manufacturing planning and scheduling </w:t>
      </w:r>
      <w:r w:rsidRPr="004D6401">
        <w:rPr>
          <w:rFonts w:ascii="Times New Roman" w:hAnsi="Times New Roman" w:cs="Times New Roman"/>
          <w:sz w:val="20"/>
          <w:szCs w:val="20"/>
        </w:rPr>
        <w:t>and</w:t>
      </w:r>
      <w:r w:rsidRPr="004D6401">
        <w:rPr>
          <w:rFonts w:ascii="Times New Roman" w:hAnsi="Times New Roman" w:cs="Times New Roman"/>
          <w:i/>
          <w:sz w:val="20"/>
          <w:szCs w:val="20"/>
        </w:rPr>
        <w:t xml:space="preserve"> product development and technology</w:t>
      </w:r>
      <w:r w:rsidRPr="004D6401">
        <w:rPr>
          <w:rFonts w:ascii="Times New Roman" w:hAnsi="Times New Roman" w:cs="Times New Roman"/>
          <w:sz w:val="20"/>
          <w:szCs w:val="20"/>
        </w:rPr>
        <w:t xml:space="preserve"> dimensions were </w:t>
      </w:r>
      <w:r w:rsidRPr="004D6401">
        <w:rPr>
          <w:rFonts w:ascii="Times New Roman" w:hAnsi="Times New Roman" w:cs="Times New Roman"/>
          <w:noProof/>
          <w:sz w:val="20"/>
          <w:szCs w:val="20"/>
        </w:rPr>
        <w:t>external factors</w:t>
      </w:r>
      <w:r w:rsidRPr="004D6401">
        <w:rPr>
          <w:rFonts w:ascii="Times New Roman" w:hAnsi="Times New Roman" w:cs="Times New Roman"/>
          <w:sz w:val="20"/>
          <w:szCs w:val="20"/>
        </w:rPr>
        <w:t xml:space="preserve"> which most of the time were uncontrollable by the manufacturing plant. Quality and schedules were claimed to be highly dependent on market demand or forecast provided by customers. Sometimes, orders are made by forecast basis but </w:t>
      </w:r>
      <w:r w:rsidR="00A818F7" w:rsidRPr="004D6401">
        <w:rPr>
          <w:rFonts w:ascii="Times New Roman" w:hAnsi="Times New Roman" w:cs="Times New Roman"/>
          <w:sz w:val="20"/>
          <w:szCs w:val="20"/>
        </w:rPr>
        <w:t>then the</w:t>
      </w:r>
      <w:r w:rsidRPr="004D6401">
        <w:rPr>
          <w:rFonts w:ascii="Times New Roman" w:hAnsi="Times New Roman" w:cs="Times New Roman"/>
          <w:sz w:val="20"/>
          <w:szCs w:val="20"/>
        </w:rPr>
        <w:t xml:space="preserve"> order is suddenly </w:t>
      </w:r>
      <w:r w:rsidRPr="004D6401">
        <w:rPr>
          <w:rFonts w:ascii="Times New Roman" w:hAnsi="Times New Roman" w:cs="Times New Roman"/>
          <w:noProof/>
          <w:sz w:val="20"/>
          <w:szCs w:val="20"/>
        </w:rPr>
        <w:t>cancelled</w:t>
      </w:r>
      <w:r w:rsidRPr="004D6401">
        <w:rPr>
          <w:rFonts w:ascii="Times New Roman" w:hAnsi="Times New Roman" w:cs="Times New Roman"/>
          <w:sz w:val="20"/>
          <w:szCs w:val="20"/>
        </w:rPr>
        <w:t xml:space="preserve"> by the customer. This situation causes the stock to become inventory waste that could </w:t>
      </w:r>
      <w:r w:rsidRPr="004D6401">
        <w:rPr>
          <w:rFonts w:ascii="Times New Roman" w:hAnsi="Times New Roman" w:cs="Times New Roman"/>
          <w:noProof/>
          <w:sz w:val="20"/>
          <w:szCs w:val="20"/>
        </w:rPr>
        <w:t>expire</w:t>
      </w:r>
      <w:r w:rsidRPr="004D6401">
        <w:rPr>
          <w:rFonts w:ascii="Times New Roman" w:hAnsi="Times New Roman" w:cs="Times New Roman"/>
          <w:sz w:val="20"/>
          <w:szCs w:val="20"/>
        </w:rPr>
        <w:t xml:space="preserve">, become obsolete and become scrap. These inventory waste may consume warehouse space and </w:t>
      </w:r>
      <w:r w:rsidRPr="004D6401">
        <w:rPr>
          <w:rFonts w:ascii="Times New Roman" w:hAnsi="Times New Roman" w:cs="Times New Roman"/>
          <w:noProof/>
          <w:sz w:val="20"/>
          <w:szCs w:val="20"/>
        </w:rPr>
        <w:t>incur a</w:t>
      </w:r>
      <w:r w:rsidRPr="004D6401">
        <w:rPr>
          <w:rFonts w:ascii="Times New Roman" w:hAnsi="Times New Roman" w:cs="Times New Roman"/>
          <w:sz w:val="20"/>
          <w:szCs w:val="20"/>
        </w:rPr>
        <w:t xml:space="preserve"> </w:t>
      </w:r>
      <w:r w:rsidRPr="004D6401">
        <w:rPr>
          <w:rFonts w:ascii="Times New Roman" w:hAnsi="Times New Roman" w:cs="Times New Roman"/>
          <w:noProof/>
          <w:sz w:val="20"/>
          <w:szCs w:val="20"/>
        </w:rPr>
        <w:t>rental</w:t>
      </w:r>
      <w:r w:rsidRPr="004D6401">
        <w:rPr>
          <w:rFonts w:ascii="Times New Roman" w:hAnsi="Times New Roman" w:cs="Times New Roman"/>
          <w:sz w:val="20"/>
          <w:szCs w:val="20"/>
        </w:rPr>
        <w:t xml:space="preserve"> cost. In the context of product design, manufacturing plant is actually at the receiving end even though the relationship or communication with product design is important. The operational factors such as optimum resources, equipment up-time, and internal quality performance in manufacturing plant significantly contribute to the leanness status of the manufacturing plant. </w:t>
      </w:r>
      <w:r w:rsidRPr="00A818F7">
        <w:rPr>
          <w:rFonts w:ascii="Times New Roman" w:hAnsi="Times New Roman" w:cs="Times New Roman"/>
          <w:noProof/>
          <w:sz w:val="20"/>
          <w:szCs w:val="20"/>
        </w:rPr>
        <w:t>The manufacturing</w:t>
      </w:r>
      <w:r w:rsidRPr="00A818F7">
        <w:rPr>
          <w:rFonts w:ascii="Times New Roman" w:hAnsi="Times New Roman" w:cs="Times New Roman"/>
          <w:sz w:val="20"/>
          <w:szCs w:val="20"/>
        </w:rPr>
        <w:t xml:space="preserve"> process</w:t>
      </w:r>
      <w:r w:rsidRPr="004D6401">
        <w:rPr>
          <w:rFonts w:ascii="Times New Roman" w:hAnsi="Times New Roman" w:cs="Times New Roman"/>
          <w:sz w:val="20"/>
          <w:szCs w:val="20"/>
        </w:rPr>
        <w:t xml:space="preserve"> must be designed to the minimum waste. </w:t>
      </w:r>
      <w:r w:rsidRPr="004D6401">
        <w:rPr>
          <w:rFonts w:ascii="Times New Roman" w:hAnsi="Times New Roman" w:cs="Times New Roman"/>
          <w:noProof/>
          <w:sz w:val="20"/>
          <w:szCs w:val="20"/>
        </w:rPr>
        <w:t>The possibility</w:t>
      </w:r>
      <w:r w:rsidRPr="004D6401">
        <w:rPr>
          <w:rFonts w:ascii="Times New Roman" w:hAnsi="Times New Roman" w:cs="Times New Roman"/>
          <w:sz w:val="20"/>
          <w:szCs w:val="20"/>
        </w:rPr>
        <w:t xml:space="preserve"> of human error, delay or bottleneck between processes must be eliminated. In addition, equipment must be designed in order to add value to the process of transforming raw materials </w:t>
      </w:r>
      <w:r w:rsidRPr="004D6401">
        <w:rPr>
          <w:rFonts w:ascii="Times New Roman" w:hAnsi="Times New Roman" w:cs="Times New Roman"/>
          <w:noProof/>
          <w:sz w:val="20"/>
          <w:szCs w:val="20"/>
        </w:rPr>
        <w:t>to</w:t>
      </w:r>
      <w:r w:rsidRPr="004D6401">
        <w:rPr>
          <w:rFonts w:ascii="Times New Roman" w:hAnsi="Times New Roman" w:cs="Times New Roman"/>
          <w:sz w:val="20"/>
          <w:szCs w:val="20"/>
        </w:rPr>
        <w:t xml:space="preserve"> final products, not just limited to functions as conveyor or transporter of materials. </w:t>
      </w:r>
      <w:r w:rsidRPr="004D6401">
        <w:rPr>
          <w:rFonts w:ascii="Times New Roman" w:hAnsi="Times New Roman" w:cs="Times New Roman"/>
          <w:i/>
          <w:sz w:val="20"/>
          <w:szCs w:val="20"/>
        </w:rPr>
        <w:t>Customer relationship</w:t>
      </w:r>
      <w:r w:rsidRPr="004D6401">
        <w:rPr>
          <w:rFonts w:ascii="Times New Roman" w:hAnsi="Times New Roman" w:cs="Times New Roman"/>
          <w:sz w:val="20"/>
          <w:szCs w:val="20"/>
        </w:rPr>
        <w:t xml:space="preserve"> is important in gaining direct feedback on quality performance. Thus, a proper mechanism is needed so that customers could give feedback on a </w:t>
      </w:r>
      <w:r w:rsidRPr="004D6401">
        <w:rPr>
          <w:rFonts w:ascii="Times New Roman" w:hAnsi="Times New Roman" w:cs="Times New Roman"/>
          <w:noProof/>
          <w:sz w:val="20"/>
          <w:szCs w:val="20"/>
        </w:rPr>
        <w:t>defect</w:t>
      </w:r>
      <w:r w:rsidRPr="004D6401">
        <w:rPr>
          <w:rFonts w:ascii="Times New Roman" w:hAnsi="Times New Roman" w:cs="Times New Roman"/>
          <w:sz w:val="20"/>
          <w:szCs w:val="20"/>
        </w:rPr>
        <w:t xml:space="preserve"> or product improvement. Besides, corrective action can be done by manufacturing plant. Expert P3 added that </w:t>
      </w:r>
      <w:r w:rsidRPr="004D6401">
        <w:rPr>
          <w:rFonts w:ascii="Times New Roman" w:hAnsi="Times New Roman" w:cs="Times New Roman"/>
          <w:i/>
          <w:sz w:val="20"/>
          <w:szCs w:val="20"/>
        </w:rPr>
        <w:t>Supplier relationship</w:t>
      </w:r>
      <w:r w:rsidRPr="004D6401">
        <w:rPr>
          <w:rFonts w:ascii="Times New Roman" w:hAnsi="Times New Roman" w:cs="Times New Roman"/>
          <w:sz w:val="20"/>
          <w:szCs w:val="20"/>
        </w:rPr>
        <w:t xml:space="preserve"> function place more emphasis on the supplier quality management and </w:t>
      </w:r>
      <w:r w:rsidRPr="004D6401">
        <w:rPr>
          <w:rFonts w:ascii="Times New Roman" w:hAnsi="Times New Roman" w:cs="Times New Roman"/>
          <w:i/>
          <w:sz w:val="20"/>
          <w:szCs w:val="20"/>
        </w:rPr>
        <w:t>visual information system</w:t>
      </w:r>
      <w:r w:rsidRPr="004D6401">
        <w:rPr>
          <w:rFonts w:ascii="Times New Roman" w:hAnsi="Times New Roman" w:cs="Times New Roman"/>
          <w:sz w:val="20"/>
          <w:szCs w:val="20"/>
        </w:rPr>
        <w:t xml:space="preserve"> is claimed to be to be the key thing in lean. However, the application of information technology in manufacturing </w:t>
      </w:r>
      <w:r w:rsidRPr="004D6401">
        <w:rPr>
          <w:rFonts w:ascii="Times New Roman" w:hAnsi="Times New Roman" w:cs="Times New Roman"/>
          <w:noProof/>
          <w:sz w:val="20"/>
          <w:szCs w:val="20"/>
        </w:rPr>
        <w:t>is</w:t>
      </w:r>
      <w:r w:rsidRPr="004D6401">
        <w:rPr>
          <w:rFonts w:ascii="Times New Roman" w:hAnsi="Times New Roman" w:cs="Times New Roman"/>
          <w:sz w:val="20"/>
          <w:szCs w:val="20"/>
        </w:rPr>
        <w:t xml:space="preserve"> not necessarily visual. </w:t>
      </w:r>
    </w:p>
    <w:p w14:paraId="73621E63" w14:textId="77777777" w:rsidR="004D6401" w:rsidRPr="004D6401" w:rsidRDefault="004D6401" w:rsidP="004D6401">
      <w:pPr>
        <w:spacing w:after="0" w:line="240" w:lineRule="auto"/>
        <w:jc w:val="center"/>
        <w:rPr>
          <w:rFonts w:ascii="Times New Roman" w:hAnsi="Times New Roman" w:cs="Times New Roman"/>
          <w:sz w:val="20"/>
          <w:szCs w:val="20"/>
          <w:highlight w:val="yellow"/>
        </w:rPr>
      </w:pPr>
      <w:r w:rsidRPr="004D6401">
        <w:rPr>
          <w:rFonts w:ascii="Times New Roman" w:hAnsi="Times New Roman" w:cs="Times New Roman"/>
          <w:sz w:val="20"/>
          <w:szCs w:val="20"/>
          <w:highlight w:val="yellow"/>
        </w:rPr>
        <w:br w:type="textWrapping" w:clear="all"/>
      </w:r>
      <w:r>
        <w:rPr>
          <w:rFonts w:ascii="Times New Roman" w:hAnsi="Times New Roman"/>
          <w:b/>
          <w:i/>
          <w:sz w:val="20"/>
          <w:szCs w:val="20"/>
        </w:rPr>
        <w:t>Table 2</w:t>
      </w:r>
      <w:r w:rsidRPr="00D85ED9">
        <w:rPr>
          <w:rFonts w:ascii="Times New Roman" w:hAnsi="Times New Roman"/>
          <w:b/>
          <w:i/>
          <w:sz w:val="20"/>
          <w:szCs w:val="20"/>
        </w:rPr>
        <w:t xml:space="preserve">. </w:t>
      </w:r>
      <w:r>
        <w:rPr>
          <w:rFonts w:ascii="Times New Roman" w:hAnsi="Times New Roman"/>
          <w:b/>
          <w:i/>
          <w:sz w:val="20"/>
          <w:szCs w:val="20"/>
        </w:rPr>
        <w:t>The lean dimensions (n=3)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540"/>
        <w:gridCol w:w="539"/>
        <w:gridCol w:w="541"/>
        <w:gridCol w:w="720"/>
        <w:gridCol w:w="839"/>
      </w:tblGrid>
      <w:tr w:rsidR="004D6401" w:rsidRPr="00A818F7" w14:paraId="1B40FA4D" w14:textId="77777777" w:rsidTr="004D6401">
        <w:trPr>
          <w:jc w:val="center"/>
        </w:trPr>
        <w:tc>
          <w:tcPr>
            <w:tcW w:w="715" w:type="dxa"/>
            <w:shd w:val="clear" w:color="auto" w:fill="auto"/>
          </w:tcPr>
          <w:p w14:paraId="1634AC23" w14:textId="77777777" w:rsidR="004D6401" w:rsidRPr="00A818F7" w:rsidRDefault="004D6401" w:rsidP="004D6401">
            <w:pPr>
              <w:spacing w:after="0" w:line="240" w:lineRule="auto"/>
              <w:jc w:val="center"/>
              <w:rPr>
                <w:rFonts w:ascii="Times New Roman" w:eastAsia="Calibri" w:hAnsi="Times New Roman" w:cs="Times New Roman"/>
                <w:b/>
                <w:sz w:val="20"/>
                <w:szCs w:val="20"/>
                <w:lang w:eastAsia="x-none"/>
              </w:rPr>
            </w:pPr>
            <w:r w:rsidRPr="00A818F7">
              <w:rPr>
                <w:rFonts w:ascii="Times New Roman" w:eastAsia="Calibri" w:hAnsi="Times New Roman" w:cs="Times New Roman"/>
                <w:b/>
                <w:sz w:val="20"/>
                <w:szCs w:val="20"/>
                <w:lang w:eastAsia="x-none"/>
              </w:rPr>
              <w:t>Item</w:t>
            </w:r>
          </w:p>
        </w:tc>
        <w:tc>
          <w:tcPr>
            <w:tcW w:w="540" w:type="dxa"/>
          </w:tcPr>
          <w:p w14:paraId="7DBC6B0A" w14:textId="77777777" w:rsidR="004D6401" w:rsidRPr="00A818F7" w:rsidRDefault="004D6401" w:rsidP="004D6401">
            <w:pPr>
              <w:spacing w:after="0" w:line="240" w:lineRule="auto"/>
              <w:jc w:val="center"/>
              <w:rPr>
                <w:rFonts w:ascii="Times New Roman" w:eastAsia="Calibri" w:hAnsi="Times New Roman" w:cs="Times New Roman"/>
                <w:b/>
                <w:sz w:val="20"/>
                <w:szCs w:val="20"/>
                <w:lang w:eastAsia="x-none"/>
              </w:rPr>
            </w:pPr>
            <w:r w:rsidRPr="00A818F7">
              <w:rPr>
                <w:rFonts w:ascii="Times New Roman" w:eastAsia="Calibri" w:hAnsi="Times New Roman" w:cs="Times New Roman"/>
                <w:b/>
                <w:sz w:val="20"/>
                <w:szCs w:val="20"/>
                <w:lang w:eastAsia="x-none"/>
              </w:rPr>
              <w:t>P1</w:t>
            </w:r>
          </w:p>
        </w:tc>
        <w:tc>
          <w:tcPr>
            <w:tcW w:w="539" w:type="dxa"/>
          </w:tcPr>
          <w:p w14:paraId="406364E8" w14:textId="77777777" w:rsidR="004D6401" w:rsidRPr="00A818F7" w:rsidRDefault="004D6401" w:rsidP="004D6401">
            <w:pPr>
              <w:spacing w:after="0" w:line="240" w:lineRule="auto"/>
              <w:jc w:val="center"/>
              <w:rPr>
                <w:rFonts w:ascii="Times New Roman" w:eastAsia="Calibri" w:hAnsi="Times New Roman" w:cs="Times New Roman"/>
                <w:b/>
                <w:sz w:val="20"/>
                <w:szCs w:val="20"/>
                <w:lang w:eastAsia="x-none"/>
              </w:rPr>
            </w:pPr>
            <w:r w:rsidRPr="00A818F7">
              <w:rPr>
                <w:rFonts w:ascii="Times New Roman" w:eastAsia="Calibri" w:hAnsi="Times New Roman" w:cs="Times New Roman"/>
                <w:b/>
                <w:sz w:val="20"/>
                <w:szCs w:val="20"/>
                <w:lang w:eastAsia="x-none"/>
              </w:rPr>
              <w:t>P2</w:t>
            </w:r>
          </w:p>
        </w:tc>
        <w:tc>
          <w:tcPr>
            <w:tcW w:w="541" w:type="dxa"/>
          </w:tcPr>
          <w:p w14:paraId="4022DEF0" w14:textId="77777777" w:rsidR="004D6401" w:rsidRPr="00A818F7" w:rsidRDefault="004D6401" w:rsidP="004D6401">
            <w:pPr>
              <w:spacing w:after="0" w:line="240" w:lineRule="auto"/>
              <w:jc w:val="center"/>
              <w:rPr>
                <w:rFonts w:ascii="Times New Roman" w:eastAsia="Calibri" w:hAnsi="Times New Roman" w:cs="Times New Roman"/>
                <w:b/>
                <w:sz w:val="20"/>
                <w:szCs w:val="20"/>
                <w:lang w:eastAsia="x-none"/>
              </w:rPr>
            </w:pPr>
            <w:r w:rsidRPr="00A818F7">
              <w:rPr>
                <w:rFonts w:ascii="Times New Roman" w:eastAsia="Calibri" w:hAnsi="Times New Roman" w:cs="Times New Roman"/>
                <w:b/>
                <w:sz w:val="20"/>
                <w:szCs w:val="20"/>
                <w:lang w:eastAsia="x-none"/>
              </w:rPr>
              <w:t>P3</w:t>
            </w:r>
          </w:p>
        </w:tc>
        <w:tc>
          <w:tcPr>
            <w:tcW w:w="720" w:type="dxa"/>
            <w:shd w:val="clear" w:color="auto" w:fill="auto"/>
          </w:tcPr>
          <w:p w14:paraId="14CF820B" w14:textId="77777777" w:rsidR="004D6401" w:rsidRPr="00A818F7" w:rsidRDefault="004D6401" w:rsidP="004D6401">
            <w:pPr>
              <w:spacing w:after="0" w:line="240" w:lineRule="auto"/>
              <w:jc w:val="center"/>
              <w:rPr>
                <w:rFonts w:ascii="Times New Roman" w:eastAsia="Calibri" w:hAnsi="Times New Roman" w:cs="Times New Roman"/>
                <w:b/>
                <w:sz w:val="20"/>
                <w:szCs w:val="20"/>
                <w:lang w:eastAsia="x-none"/>
              </w:rPr>
            </w:pPr>
            <w:r w:rsidRPr="00A818F7">
              <w:rPr>
                <w:rFonts w:ascii="Times New Roman" w:eastAsia="Calibri" w:hAnsi="Times New Roman" w:cs="Times New Roman"/>
                <w:b/>
                <w:sz w:val="20"/>
                <w:szCs w:val="20"/>
                <w:lang w:eastAsia="x-none"/>
              </w:rPr>
              <w:t>Mean</w:t>
            </w:r>
          </w:p>
        </w:tc>
        <w:tc>
          <w:tcPr>
            <w:tcW w:w="839" w:type="dxa"/>
          </w:tcPr>
          <w:p w14:paraId="77BCA633" w14:textId="77777777" w:rsidR="004D6401" w:rsidRPr="00A818F7" w:rsidRDefault="004D6401" w:rsidP="004D6401">
            <w:pPr>
              <w:spacing w:after="0" w:line="240" w:lineRule="auto"/>
              <w:jc w:val="center"/>
              <w:rPr>
                <w:rFonts w:ascii="Times New Roman" w:eastAsia="Calibri" w:hAnsi="Times New Roman" w:cs="Times New Roman"/>
                <w:b/>
                <w:sz w:val="20"/>
                <w:szCs w:val="20"/>
                <w:lang w:eastAsia="x-none"/>
              </w:rPr>
            </w:pPr>
            <w:r w:rsidRPr="00A818F7">
              <w:rPr>
                <w:rFonts w:ascii="Times New Roman" w:eastAsia="Calibri" w:hAnsi="Times New Roman" w:cs="Times New Roman"/>
                <w:b/>
                <w:sz w:val="20"/>
                <w:szCs w:val="20"/>
                <w:lang w:eastAsia="x-none"/>
              </w:rPr>
              <w:t>SD</w:t>
            </w:r>
          </w:p>
        </w:tc>
      </w:tr>
      <w:tr w:rsidR="004D6401" w:rsidRPr="00A818F7" w14:paraId="1227552F" w14:textId="77777777" w:rsidTr="004D6401">
        <w:trPr>
          <w:jc w:val="center"/>
        </w:trPr>
        <w:tc>
          <w:tcPr>
            <w:tcW w:w="715" w:type="dxa"/>
            <w:shd w:val="clear" w:color="auto" w:fill="auto"/>
          </w:tcPr>
          <w:p w14:paraId="26CF148C" w14:textId="77777777" w:rsidR="004D6401" w:rsidRPr="00A818F7" w:rsidRDefault="004D6401" w:rsidP="004D6401">
            <w:pPr>
              <w:spacing w:after="0" w:line="240" w:lineRule="auto"/>
              <w:jc w:val="center"/>
              <w:rPr>
                <w:rFonts w:ascii="Times New Roman" w:eastAsia="Calibri" w:hAnsi="Times New Roman" w:cs="Times New Roman"/>
                <w:sz w:val="20"/>
                <w:szCs w:val="20"/>
                <w:lang w:eastAsia="x-none"/>
              </w:rPr>
            </w:pPr>
            <w:r w:rsidRPr="00A818F7">
              <w:rPr>
                <w:rFonts w:ascii="Times New Roman" w:eastAsia="Calibri" w:hAnsi="Times New Roman" w:cs="Times New Roman"/>
                <w:sz w:val="20"/>
                <w:szCs w:val="20"/>
                <w:lang w:eastAsia="x-none"/>
              </w:rPr>
              <w:t>C01</w:t>
            </w:r>
          </w:p>
        </w:tc>
        <w:tc>
          <w:tcPr>
            <w:tcW w:w="540" w:type="dxa"/>
          </w:tcPr>
          <w:p w14:paraId="7153F7A7" w14:textId="77777777" w:rsidR="004D6401" w:rsidRPr="00A818F7" w:rsidRDefault="004D6401" w:rsidP="004D6401">
            <w:pPr>
              <w:spacing w:after="0" w:line="240" w:lineRule="auto"/>
              <w:jc w:val="center"/>
              <w:rPr>
                <w:rFonts w:ascii="Times New Roman" w:eastAsia="Calibri" w:hAnsi="Times New Roman" w:cs="Times New Roman"/>
                <w:sz w:val="20"/>
                <w:szCs w:val="20"/>
                <w:lang w:eastAsia="x-none"/>
              </w:rPr>
            </w:pPr>
            <w:r w:rsidRPr="00A818F7">
              <w:rPr>
                <w:rFonts w:ascii="Times New Roman" w:eastAsia="Calibri" w:hAnsi="Times New Roman" w:cs="Times New Roman"/>
                <w:sz w:val="20"/>
                <w:szCs w:val="20"/>
                <w:lang w:eastAsia="x-none"/>
              </w:rPr>
              <w:t>5</w:t>
            </w:r>
          </w:p>
        </w:tc>
        <w:tc>
          <w:tcPr>
            <w:tcW w:w="539" w:type="dxa"/>
          </w:tcPr>
          <w:p w14:paraId="3D50B5BB" w14:textId="77777777" w:rsidR="004D6401" w:rsidRPr="00A818F7" w:rsidRDefault="004D6401" w:rsidP="004D6401">
            <w:pPr>
              <w:spacing w:after="0" w:line="240" w:lineRule="auto"/>
              <w:jc w:val="center"/>
              <w:rPr>
                <w:rFonts w:ascii="Times New Roman" w:eastAsia="Calibri" w:hAnsi="Times New Roman" w:cs="Times New Roman"/>
                <w:sz w:val="20"/>
                <w:szCs w:val="20"/>
                <w:lang w:eastAsia="x-none"/>
              </w:rPr>
            </w:pPr>
            <w:r w:rsidRPr="00A818F7">
              <w:rPr>
                <w:rFonts w:ascii="Times New Roman" w:eastAsia="Calibri" w:hAnsi="Times New Roman" w:cs="Times New Roman"/>
                <w:sz w:val="20"/>
                <w:szCs w:val="20"/>
                <w:lang w:eastAsia="x-none"/>
              </w:rPr>
              <w:t>4</w:t>
            </w:r>
          </w:p>
        </w:tc>
        <w:tc>
          <w:tcPr>
            <w:tcW w:w="541" w:type="dxa"/>
          </w:tcPr>
          <w:p w14:paraId="5C58AEB5" w14:textId="77777777" w:rsidR="004D6401" w:rsidRPr="00A818F7" w:rsidRDefault="004D6401" w:rsidP="004D6401">
            <w:pPr>
              <w:spacing w:after="0" w:line="240" w:lineRule="auto"/>
              <w:jc w:val="center"/>
              <w:rPr>
                <w:rFonts w:ascii="Times New Roman" w:eastAsia="Calibri" w:hAnsi="Times New Roman" w:cs="Times New Roman"/>
                <w:sz w:val="20"/>
                <w:szCs w:val="20"/>
                <w:lang w:eastAsia="x-none"/>
              </w:rPr>
            </w:pPr>
            <w:r w:rsidRPr="00A818F7">
              <w:rPr>
                <w:rFonts w:ascii="Times New Roman" w:eastAsia="Calibri" w:hAnsi="Times New Roman" w:cs="Times New Roman"/>
                <w:sz w:val="20"/>
                <w:szCs w:val="20"/>
                <w:lang w:eastAsia="x-none"/>
              </w:rPr>
              <w:t>4</w:t>
            </w:r>
          </w:p>
        </w:tc>
        <w:tc>
          <w:tcPr>
            <w:tcW w:w="720" w:type="dxa"/>
            <w:shd w:val="clear" w:color="auto" w:fill="auto"/>
          </w:tcPr>
          <w:p w14:paraId="5133458C" w14:textId="77777777" w:rsidR="004D6401" w:rsidRPr="00A818F7" w:rsidRDefault="004D6401" w:rsidP="004D6401">
            <w:pPr>
              <w:spacing w:after="0" w:line="240" w:lineRule="auto"/>
              <w:jc w:val="center"/>
              <w:rPr>
                <w:rFonts w:ascii="Times New Roman" w:eastAsia="Calibri" w:hAnsi="Times New Roman" w:cs="Times New Roman"/>
                <w:sz w:val="20"/>
                <w:szCs w:val="20"/>
                <w:lang w:eastAsia="x-none"/>
              </w:rPr>
            </w:pPr>
            <w:r w:rsidRPr="00A818F7">
              <w:rPr>
                <w:rFonts w:ascii="Times New Roman" w:eastAsia="Calibri" w:hAnsi="Times New Roman" w:cs="Times New Roman"/>
                <w:sz w:val="20"/>
                <w:szCs w:val="20"/>
                <w:lang w:eastAsia="x-none"/>
              </w:rPr>
              <w:t>4.33</w:t>
            </w:r>
          </w:p>
        </w:tc>
        <w:tc>
          <w:tcPr>
            <w:tcW w:w="839" w:type="dxa"/>
          </w:tcPr>
          <w:p w14:paraId="36FFE600" w14:textId="77777777" w:rsidR="004D6401" w:rsidRPr="00A818F7" w:rsidRDefault="004D6401" w:rsidP="004D6401">
            <w:pPr>
              <w:spacing w:after="0" w:line="240" w:lineRule="auto"/>
              <w:jc w:val="center"/>
              <w:rPr>
                <w:rFonts w:ascii="Times New Roman" w:eastAsia="Calibri" w:hAnsi="Times New Roman" w:cs="Times New Roman"/>
                <w:sz w:val="20"/>
                <w:szCs w:val="20"/>
                <w:lang w:eastAsia="x-none"/>
              </w:rPr>
            </w:pPr>
            <w:r w:rsidRPr="00A818F7">
              <w:rPr>
                <w:rFonts w:ascii="Times New Roman" w:eastAsia="Calibri" w:hAnsi="Times New Roman" w:cs="Times New Roman"/>
                <w:sz w:val="20"/>
                <w:szCs w:val="20"/>
                <w:lang w:eastAsia="x-none"/>
              </w:rPr>
              <w:t>0.58</w:t>
            </w:r>
          </w:p>
        </w:tc>
      </w:tr>
      <w:tr w:rsidR="004D6401" w:rsidRPr="00A818F7" w14:paraId="3504ACF9" w14:textId="77777777" w:rsidTr="004D6401">
        <w:trPr>
          <w:jc w:val="center"/>
        </w:trPr>
        <w:tc>
          <w:tcPr>
            <w:tcW w:w="715" w:type="dxa"/>
            <w:shd w:val="clear" w:color="auto" w:fill="auto"/>
          </w:tcPr>
          <w:p w14:paraId="09FBB4FC" w14:textId="77777777" w:rsidR="004D6401" w:rsidRPr="00A818F7" w:rsidRDefault="004D6401" w:rsidP="004D6401">
            <w:pPr>
              <w:spacing w:after="0" w:line="240" w:lineRule="auto"/>
              <w:jc w:val="center"/>
              <w:rPr>
                <w:rFonts w:ascii="Times New Roman" w:eastAsia="Calibri" w:hAnsi="Times New Roman" w:cs="Times New Roman"/>
                <w:sz w:val="20"/>
                <w:szCs w:val="20"/>
                <w:lang w:eastAsia="x-none"/>
              </w:rPr>
            </w:pPr>
            <w:r w:rsidRPr="00A818F7">
              <w:rPr>
                <w:rFonts w:ascii="Times New Roman" w:eastAsia="Calibri" w:hAnsi="Times New Roman" w:cs="Times New Roman"/>
                <w:sz w:val="20"/>
                <w:szCs w:val="20"/>
                <w:lang w:eastAsia="x-none"/>
              </w:rPr>
              <w:t>C02</w:t>
            </w:r>
          </w:p>
        </w:tc>
        <w:tc>
          <w:tcPr>
            <w:tcW w:w="540" w:type="dxa"/>
          </w:tcPr>
          <w:p w14:paraId="185AD0E9" w14:textId="77777777" w:rsidR="004D6401" w:rsidRPr="00A818F7" w:rsidRDefault="004D6401" w:rsidP="004D6401">
            <w:pPr>
              <w:spacing w:after="0" w:line="240" w:lineRule="auto"/>
              <w:jc w:val="center"/>
              <w:rPr>
                <w:rFonts w:ascii="Times New Roman" w:eastAsia="Calibri" w:hAnsi="Times New Roman" w:cs="Times New Roman"/>
                <w:sz w:val="20"/>
                <w:szCs w:val="20"/>
                <w:lang w:eastAsia="x-none"/>
              </w:rPr>
            </w:pPr>
            <w:r w:rsidRPr="00A818F7">
              <w:rPr>
                <w:rFonts w:ascii="Times New Roman" w:eastAsia="Calibri" w:hAnsi="Times New Roman" w:cs="Times New Roman"/>
                <w:sz w:val="20"/>
                <w:szCs w:val="20"/>
                <w:lang w:eastAsia="x-none"/>
              </w:rPr>
              <w:t>5</w:t>
            </w:r>
          </w:p>
        </w:tc>
        <w:tc>
          <w:tcPr>
            <w:tcW w:w="539" w:type="dxa"/>
          </w:tcPr>
          <w:p w14:paraId="6F0D384F" w14:textId="77777777" w:rsidR="004D6401" w:rsidRPr="00A818F7" w:rsidRDefault="004D6401" w:rsidP="004D6401">
            <w:pPr>
              <w:spacing w:after="0" w:line="240" w:lineRule="auto"/>
              <w:jc w:val="center"/>
              <w:rPr>
                <w:rFonts w:ascii="Times New Roman" w:eastAsia="Calibri" w:hAnsi="Times New Roman" w:cs="Times New Roman"/>
                <w:sz w:val="20"/>
                <w:szCs w:val="20"/>
                <w:lang w:eastAsia="x-none"/>
              </w:rPr>
            </w:pPr>
            <w:r w:rsidRPr="00A818F7">
              <w:rPr>
                <w:rFonts w:ascii="Times New Roman" w:eastAsia="Calibri" w:hAnsi="Times New Roman" w:cs="Times New Roman"/>
                <w:sz w:val="20"/>
                <w:szCs w:val="20"/>
                <w:lang w:eastAsia="x-none"/>
              </w:rPr>
              <w:t>4</w:t>
            </w:r>
          </w:p>
        </w:tc>
        <w:tc>
          <w:tcPr>
            <w:tcW w:w="541" w:type="dxa"/>
          </w:tcPr>
          <w:p w14:paraId="69361B58" w14:textId="77777777" w:rsidR="004D6401" w:rsidRPr="00A818F7" w:rsidRDefault="004D6401" w:rsidP="004D6401">
            <w:pPr>
              <w:spacing w:after="0" w:line="240" w:lineRule="auto"/>
              <w:jc w:val="center"/>
              <w:rPr>
                <w:rFonts w:ascii="Times New Roman" w:eastAsia="Calibri" w:hAnsi="Times New Roman" w:cs="Times New Roman"/>
                <w:sz w:val="20"/>
                <w:szCs w:val="20"/>
                <w:lang w:eastAsia="x-none"/>
              </w:rPr>
            </w:pPr>
            <w:r w:rsidRPr="00A818F7">
              <w:rPr>
                <w:rFonts w:ascii="Times New Roman" w:eastAsia="Calibri" w:hAnsi="Times New Roman" w:cs="Times New Roman"/>
                <w:sz w:val="20"/>
                <w:szCs w:val="20"/>
                <w:lang w:eastAsia="x-none"/>
              </w:rPr>
              <w:t>4</w:t>
            </w:r>
          </w:p>
        </w:tc>
        <w:tc>
          <w:tcPr>
            <w:tcW w:w="720" w:type="dxa"/>
            <w:shd w:val="clear" w:color="auto" w:fill="auto"/>
          </w:tcPr>
          <w:p w14:paraId="5BC3E77E" w14:textId="77777777" w:rsidR="004D6401" w:rsidRPr="00A818F7" w:rsidRDefault="004D6401" w:rsidP="004D6401">
            <w:pPr>
              <w:spacing w:after="0" w:line="240" w:lineRule="auto"/>
              <w:jc w:val="center"/>
              <w:rPr>
                <w:rFonts w:ascii="Times New Roman" w:eastAsia="Calibri" w:hAnsi="Times New Roman" w:cs="Times New Roman"/>
                <w:sz w:val="20"/>
                <w:szCs w:val="20"/>
                <w:lang w:eastAsia="x-none"/>
              </w:rPr>
            </w:pPr>
            <w:r w:rsidRPr="00A818F7">
              <w:rPr>
                <w:rFonts w:ascii="Times New Roman" w:eastAsia="Calibri" w:hAnsi="Times New Roman" w:cs="Times New Roman"/>
                <w:sz w:val="20"/>
                <w:szCs w:val="20"/>
                <w:lang w:eastAsia="x-none"/>
              </w:rPr>
              <w:t>4.67</w:t>
            </w:r>
          </w:p>
        </w:tc>
        <w:tc>
          <w:tcPr>
            <w:tcW w:w="839" w:type="dxa"/>
          </w:tcPr>
          <w:p w14:paraId="0594B587" w14:textId="77777777" w:rsidR="004D6401" w:rsidRPr="00A818F7" w:rsidRDefault="004D6401" w:rsidP="004D6401">
            <w:pPr>
              <w:spacing w:after="0" w:line="240" w:lineRule="auto"/>
              <w:jc w:val="center"/>
              <w:rPr>
                <w:rFonts w:ascii="Times New Roman" w:eastAsia="Calibri" w:hAnsi="Times New Roman" w:cs="Times New Roman"/>
                <w:sz w:val="20"/>
                <w:szCs w:val="20"/>
                <w:lang w:eastAsia="x-none"/>
              </w:rPr>
            </w:pPr>
            <w:r w:rsidRPr="00A818F7">
              <w:rPr>
                <w:rFonts w:ascii="Times New Roman" w:eastAsia="Calibri" w:hAnsi="Times New Roman" w:cs="Times New Roman"/>
                <w:sz w:val="20"/>
                <w:szCs w:val="20"/>
                <w:lang w:eastAsia="x-none"/>
              </w:rPr>
              <w:t>0.58</w:t>
            </w:r>
          </w:p>
        </w:tc>
      </w:tr>
      <w:tr w:rsidR="004D6401" w:rsidRPr="00A818F7" w14:paraId="2B2E10D3" w14:textId="77777777" w:rsidTr="004D6401">
        <w:trPr>
          <w:jc w:val="center"/>
        </w:trPr>
        <w:tc>
          <w:tcPr>
            <w:tcW w:w="715" w:type="dxa"/>
            <w:shd w:val="clear" w:color="auto" w:fill="auto"/>
          </w:tcPr>
          <w:p w14:paraId="0F6C9763" w14:textId="77777777" w:rsidR="004D6401" w:rsidRPr="00A818F7" w:rsidRDefault="004D6401" w:rsidP="004D6401">
            <w:pPr>
              <w:spacing w:after="0" w:line="240" w:lineRule="auto"/>
              <w:jc w:val="center"/>
              <w:rPr>
                <w:rFonts w:ascii="Times New Roman" w:eastAsia="Calibri" w:hAnsi="Times New Roman" w:cs="Times New Roman"/>
                <w:sz w:val="20"/>
                <w:szCs w:val="20"/>
                <w:lang w:eastAsia="x-none"/>
              </w:rPr>
            </w:pPr>
            <w:r w:rsidRPr="00A818F7">
              <w:rPr>
                <w:rFonts w:ascii="Times New Roman" w:eastAsia="Calibri" w:hAnsi="Times New Roman" w:cs="Times New Roman"/>
                <w:sz w:val="20"/>
                <w:szCs w:val="20"/>
                <w:lang w:eastAsia="x-none"/>
              </w:rPr>
              <w:t>C03</w:t>
            </w:r>
          </w:p>
        </w:tc>
        <w:tc>
          <w:tcPr>
            <w:tcW w:w="540" w:type="dxa"/>
          </w:tcPr>
          <w:p w14:paraId="53F87D04" w14:textId="77777777" w:rsidR="004D6401" w:rsidRPr="00A818F7" w:rsidRDefault="004D6401" w:rsidP="004D6401">
            <w:pPr>
              <w:spacing w:after="0" w:line="240" w:lineRule="auto"/>
              <w:jc w:val="center"/>
              <w:rPr>
                <w:rFonts w:ascii="Times New Roman" w:eastAsia="Calibri" w:hAnsi="Times New Roman" w:cs="Times New Roman"/>
                <w:sz w:val="20"/>
                <w:szCs w:val="20"/>
                <w:lang w:eastAsia="x-none"/>
              </w:rPr>
            </w:pPr>
            <w:r w:rsidRPr="00A818F7">
              <w:rPr>
                <w:rFonts w:ascii="Times New Roman" w:eastAsia="Calibri" w:hAnsi="Times New Roman" w:cs="Times New Roman"/>
                <w:sz w:val="20"/>
                <w:szCs w:val="20"/>
                <w:lang w:eastAsia="x-none"/>
              </w:rPr>
              <w:t>3</w:t>
            </w:r>
          </w:p>
        </w:tc>
        <w:tc>
          <w:tcPr>
            <w:tcW w:w="539" w:type="dxa"/>
          </w:tcPr>
          <w:p w14:paraId="7EE0EA4D" w14:textId="77777777" w:rsidR="004D6401" w:rsidRPr="00A818F7" w:rsidRDefault="004D6401" w:rsidP="004D6401">
            <w:pPr>
              <w:spacing w:after="0" w:line="240" w:lineRule="auto"/>
              <w:jc w:val="center"/>
              <w:rPr>
                <w:rFonts w:ascii="Times New Roman" w:eastAsia="Calibri" w:hAnsi="Times New Roman" w:cs="Times New Roman"/>
                <w:sz w:val="20"/>
                <w:szCs w:val="20"/>
                <w:lang w:eastAsia="x-none"/>
              </w:rPr>
            </w:pPr>
            <w:r w:rsidRPr="00A818F7">
              <w:rPr>
                <w:rFonts w:ascii="Times New Roman" w:eastAsia="Calibri" w:hAnsi="Times New Roman" w:cs="Times New Roman"/>
                <w:sz w:val="20"/>
                <w:szCs w:val="20"/>
                <w:lang w:eastAsia="x-none"/>
              </w:rPr>
              <w:t>4</w:t>
            </w:r>
          </w:p>
        </w:tc>
        <w:tc>
          <w:tcPr>
            <w:tcW w:w="541" w:type="dxa"/>
          </w:tcPr>
          <w:p w14:paraId="158982BD" w14:textId="77777777" w:rsidR="004D6401" w:rsidRPr="00A818F7" w:rsidRDefault="004D6401" w:rsidP="004D6401">
            <w:pPr>
              <w:spacing w:after="0" w:line="240" w:lineRule="auto"/>
              <w:jc w:val="center"/>
              <w:rPr>
                <w:rFonts w:ascii="Times New Roman" w:eastAsia="Calibri" w:hAnsi="Times New Roman" w:cs="Times New Roman"/>
                <w:sz w:val="20"/>
                <w:szCs w:val="20"/>
                <w:lang w:eastAsia="x-none"/>
              </w:rPr>
            </w:pPr>
            <w:r w:rsidRPr="00A818F7">
              <w:rPr>
                <w:rFonts w:ascii="Times New Roman" w:eastAsia="Calibri" w:hAnsi="Times New Roman" w:cs="Times New Roman"/>
                <w:sz w:val="20"/>
                <w:szCs w:val="20"/>
                <w:lang w:eastAsia="x-none"/>
              </w:rPr>
              <w:t>5</w:t>
            </w:r>
          </w:p>
        </w:tc>
        <w:tc>
          <w:tcPr>
            <w:tcW w:w="720" w:type="dxa"/>
            <w:shd w:val="clear" w:color="auto" w:fill="auto"/>
          </w:tcPr>
          <w:p w14:paraId="57693C63" w14:textId="77777777" w:rsidR="004D6401" w:rsidRPr="00A818F7" w:rsidRDefault="004D6401" w:rsidP="004D6401">
            <w:pPr>
              <w:spacing w:after="0" w:line="240" w:lineRule="auto"/>
              <w:jc w:val="center"/>
              <w:rPr>
                <w:rFonts w:ascii="Times New Roman" w:eastAsia="Calibri" w:hAnsi="Times New Roman" w:cs="Times New Roman"/>
                <w:sz w:val="20"/>
                <w:szCs w:val="20"/>
                <w:lang w:eastAsia="x-none"/>
              </w:rPr>
            </w:pPr>
            <w:r w:rsidRPr="00A818F7">
              <w:rPr>
                <w:rFonts w:ascii="Times New Roman" w:eastAsia="Calibri" w:hAnsi="Times New Roman" w:cs="Times New Roman"/>
                <w:sz w:val="20"/>
                <w:szCs w:val="20"/>
                <w:lang w:eastAsia="x-none"/>
              </w:rPr>
              <w:t>4.00</w:t>
            </w:r>
          </w:p>
        </w:tc>
        <w:tc>
          <w:tcPr>
            <w:tcW w:w="839" w:type="dxa"/>
          </w:tcPr>
          <w:p w14:paraId="7B3E96DA" w14:textId="77777777" w:rsidR="004D6401" w:rsidRPr="00A818F7" w:rsidRDefault="004D6401" w:rsidP="004D6401">
            <w:pPr>
              <w:spacing w:after="0" w:line="240" w:lineRule="auto"/>
              <w:jc w:val="center"/>
              <w:rPr>
                <w:rFonts w:ascii="Times New Roman" w:eastAsia="Calibri" w:hAnsi="Times New Roman" w:cs="Times New Roman"/>
                <w:sz w:val="20"/>
                <w:szCs w:val="20"/>
                <w:lang w:eastAsia="x-none"/>
              </w:rPr>
            </w:pPr>
            <w:r w:rsidRPr="00A818F7">
              <w:rPr>
                <w:rFonts w:ascii="Times New Roman" w:eastAsia="Calibri" w:hAnsi="Times New Roman" w:cs="Times New Roman"/>
                <w:sz w:val="20"/>
                <w:szCs w:val="20"/>
                <w:lang w:eastAsia="x-none"/>
              </w:rPr>
              <w:t>1.00</w:t>
            </w:r>
          </w:p>
        </w:tc>
      </w:tr>
      <w:tr w:rsidR="004D6401" w:rsidRPr="00A818F7" w14:paraId="7B7F3E25" w14:textId="77777777" w:rsidTr="004D6401">
        <w:trPr>
          <w:jc w:val="center"/>
        </w:trPr>
        <w:tc>
          <w:tcPr>
            <w:tcW w:w="715" w:type="dxa"/>
            <w:shd w:val="clear" w:color="auto" w:fill="auto"/>
          </w:tcPr>
          <w:p w14:paraId="21482A39" w14:textId="77777777" w:rsidR="004D6401" w:rsidRPr="00A818F7" w:rsidRDefault="004D6401" w:rsidP="004D6401">
            <w:pPr>
              <w:spacing w:after="0" w:line="240" w:lineRule="auto"/>
              <w:jc w:val="center"/>
              <w:rPr>
                <w:rFonts w:ascii="Times New Roman" w:eastAsia="Calibri" w:hAnsi="Times New Roman" w:cs="Times New Roman"/>
                <w:sz w:val="20"/>
                <w:szCs w:val="20"/>
                <w:lang w:eastAsia="x-none"/>
              </w:rPr>
            </w:pPr>
            <w:r w:rsidRPr="00A818F7">
              <w:rPr>
                <w:rFonts w:ascii="Times New Roman" w:eastAsia="Calibri" w:hAnsi="Times New Roman" w:cs="Times New Roman"/>
                <w:sz w:val="20"/>
                <w:szCs w:val="20"/>
                <w:lang w:eastAsia="x-none"/>
              </w:rPr>
              <w:t>C04</w:t>
            </w:r>
          </w:p>
        </w:tc>
        <w:tc>
          <w:tcPr>
            <w:tcW w:w="540" w:type="dxa"/>
          </w:tcPr>
          <w:p w14:paraId="68888FB1" w14:textId="77777777" w:rsidR="004D6401" w:rsidRPr="00A818F7" w:rsidRDefault="004D6401" w:rsidP="004D6401">
            <w:pPr>
              <w:spacing w:after="0" w:line="240" w:lineRule="auto"/>
              <w:jc w:val="center"/>
              <w:rPr>
                <w:rFonts w:ascii="Times New Roman" w:eastAsia="Calibri" w:hAnsi="Times New Roman" w:cs="Times New Roman"/>
                <w:sz w:val="20"/>
                <w:szCs w:val="20"/>
                <w:lang w:eastAsia="x-none"/>
              </w:rPr>
            </w:pPr>
            <w:r w:rsidRPr="00A818F7">
              <w:rPr>
                <w:rFonts w:ascii="Times New Roman" w:eastAsia="Calibri" w:hAnsi="Times New Roman" w:cs="Times New Roman"/>
                <w:sz w:val="20"/>
                <w:szCs w:val="20"/>
                <w:lang w:eastAsia="x-none"/>
              </w:rPr>
              <w:t>5</w:t>
            </w:r>
          </w:p>
        </w:tc>
        <w:tc>
          <w:tcPr>
            <w:tcW w:w="539" w:type="dxa"/>
          </w:tcPr>
          <w:p w14:paraId="59FD61F9" w14:textId="77777777" w:rsidR="004D6401" w:rsidRPr="00A818F7" w:rsidRDefault="004D6401" w:rsidP="004D6401">
            <w:pPr>
              <w:spacing w:after="0" w:line="240" w:lineRule="auto"/>
              <w:jc w:val="center"/>
              <w:rPr>
                <w:rFonts w:ascii="Times New Roman" w:eastAsia="Calibri" w:hAnsi="Times New Roman" w:cs="Times New Roman"/>
                <w:sz w:val="20"/>
                <w:szCs w:val="20"/>
                <w:lang w:eastAsia="x-none"/>
              </w:rPr>
            </w:pPr>
            <w:r w:rsidRPr="00A818F7">
              <w:rPr>
                <w:rFonts w:ascii="Times New Roman" w:eastAsia="Calibri" w:hAnsi="Times New Roman" w:cs="Times New Roman"/>
                <w:sz w:val="20"/>
                <w:szCs w:val="20"/>
                <w:lang w:eastAsia="x-none"/>
              </w:rPr>
              <w:t>4</w:t>
            </w:r>
          </w:p>
        </w:tc>
        <w:tc>
          <w:tcPr>
            <w:tcW w:w="541" w:type="dxa"/>
          </w:tcPr>
          <w:p w14:paraId="68A48424" w14:textId="77777777" w:rsidR="004D6401" w:rsidRPr="00A818F7" w:rsidRDefault="004D6401" w:rsidP="004D6401">
            <w:pPr>
              <w:spacing w:after="0" w:line="240" w:lineRule="auto"/>
              <w:jc w:val="center"/>
              <w:rPr>
                <w:rFonts w:ascii="Times New Roman" w:eastAsia="Calibri" w:hAnsi="Times New Roman" w:cs="Times New Roman"/>
                <w:sz w:val="20"/>
                <w:szCs w:val="20"/>
                <w:lang w:eastAsia="x-none"/>
              </w:rPr>
            </w:pPr>
            <w:r w:rsidRPr="00A818F7">
              <w:rPr>
                <w:rFonts w:ascii="Times New Roman" w:eastAsia="Calibri" w:hAnsi="Times New Roman" w:cs="Times New Roman"/>
                <w:sz w:val="20"/>
                <w:szCs w:val="20"/>
                <w:lang w:eastAsia="x-none"/>
              </w:rPr>
              <w:t>3</w:t>
            </w:r>
          </w:p>
        </w:tc>
        <w:tc>
          <w:tcPr>
            <w:tcW w:w="720" w:type="dxa"/>
            <w:shd w:val="clear" w:color="auto" w:fill="auto"/>
          </w:tcPr>
          <w:p w14:paraId="0A6E4E7F" w14:textId="77777777" w:rsidR="004D6401" w:rsidRPr="00A818F7" w:rsidRDefault="004D6401" w:rsidP="004D6401">
            <w:pPr>
              <w:spacing w:after="0" w:line="240" w:lineRule="auto"/>
              <w:jc w:val="center"/>
              <w:rPr>
                <w:rFonts w:ascii="Times New Roman" w:eastAsia="Calibri" w:hAnsi="Times New Roman" w:cs="Times New Roman"/>
                <w:sz w:val="20"/>
                <w:szCs w:val="20"/>
                <w:lang w:eastAsia="x-none"/>
              </w:rPr>
            </w:pPr>
            <w:r w:rsidRPr="00A818F7">
              <w:rPr>
                <w:rFonts w:ascii="Times New Roman" w:eastAsia="Calibri" w:hAnsi="Times New Roman" w:cs="Times New Roman"/>
                <w:sz w:val="20"/>
                <w:szCs w:val="20"/>
                <w:lang w:eastAsia="x-none"/>
              </w:rPr>
              <w:t>4.00</w:t>
            </w:r>
          </w:p>
        </w:tc>
        <w:tc>
          <w:tcPr>
            <w:tcW w:w="839" w:type="dxa"/>
          </w:tcPr>
          <w:p w14:paraId="44C60373" w14:textId="77777777" w:rsidR="004D6401" w:rsidRPr="00A818F7" w:rsidRDefault="004D6401" w:rsidP="004D6401">
            <w:pPr>
              <w:spacing w:after="0" w:line="240" w:lineRule="auto"/>
              <w:jc w:val="center"/>
              <w:rPr>
                <w:rFonts w:ascii="Times New Roman" w:eastAsia="Calibri" w:hAnsi="Times New Roman" w:cs="Times New Roman"/>
                <w:sz w:val="20"/>
                <w:szCs w:val="20"/>
                <w:lang w:eastAsia="x-none"/>
              </w:rPr>
            </w:pPr>
            <w:r w:rsidRPr="00A818F7">
              <w:rPr>
                <w:rFonts w:ascii="Times New Roman" w:eastAsia="Calibri" w:hAnsi="Times New Roman" w:cs="Times New Roman"/>
                <w:sz w:val="20"/>
                <w:szCs w:val="20"/>
                <w:lang w:eastAsia="x-none"/>
              </w:rPr>
              <w:t>1.00</w:t>
            </w:r>
          </w:p>
        </w:tc>
      </w:tr>
      <w:tr w:rsidR="004D6401" w:rsidRPr="00A818F7" w14:paraId="7377A85F" w14:textId="77777777" w:rsidTr="004D6401">
        <w:trPr>
          <w:jc w:val="center"/>
        </w:trPr>
        <w:tc>
          <w:tcPr>
            <w:tcW w:w="715" w:type="dxa"/>
            <w:shd w:val="clear" w:color="auto" w:fill="auto"/>
          </w:tcPr>
          <w:p w14:paraId="5B801CCF" w14:textId="77777777" w:rsidR="004D6401" w:rsidRPr="00A818F7" w:rsidRDefault="004D6401" w:rsidP="004D6401">
            <w:pPr>
              <w:spacing w:after="0" w:line="240" w:lineRule="auto"/>
              <w:jc w:val="center"/>
              <w:rPr>
                <w:rFonts w:ascii="Times New Roman" w:eastAsia="Calibri" w:hAnsi="Times New Roman" w:cs="Times New Roman"/>
                <w:sz w:val="20"/>
                <w:szCs w:val="20"/>
                <w:lang w:eastAsia="x-none"/>
              </w:rPr>
            </w:pPr>
            <w:r w:rsidRPr="00A818F7">
              <w:rPr>
                <w:rFonts w:ascii="Times New Roman" w:eastAsia="Calibri" w:hAnsi="Times New Roman" w:cs="Times New Roman"/>
                <w:sz w:val="20"/>
                <w:szCs w:val="20"/>
                <w:lang w:eastAsia="x-none"/>
              </w:rPr>
              <w:t>C05</w:t>
            </w:r>
          </w:p>
        </w:tc>
        <w:tc>
          <w:tcPr>
            <w:tcW w:w="540" w:type="dxa"/>
          </w:tcPr>
          <w:p w14:paraId="5CDE0558" w14:textId="77777777" w:rsidR="004D6401" w:rsidRPr="00A818F7" w:rsidRDefault="004D6401" w:rsidP="004D6401">
            <w:pPr>
              <w:spacing w:after="0" w:line="240" w:lineRule="auto"/>
              <w:jc w:val="center"/>
              <w:rPr>
                <w:rFonts w:ascii="Times New Roman" w:eastAsia="Calibri" w:hAnsi="Times New Roman" w:cs="Times New Roman"/>
                <w:sz w:val="20"/>
                <w:szCs w:val="20"/>
                <w:lang w:eastAsia="x-none"/>
              </w:rPr>
            </w:pPr>
            <w:r w:rsidRPr="00A818F7">
              <w:rPr>
                <w:rFonts w:ascii="Times New Roman" w:eastAsia="Calibri" w:hAnsi="Times New Roman" w:cs="Times New Roman"/>
                <w:sz w:val="20"/>
                <w:szCs w:val="20"/>
                <w:lang w:eastAsia="x-none"/>
              </w:rPr>
              <w:t>5</w:t>
            </w:r>
          </w:p>
        </w:tc>
        <w:tc>
          <w:tcPr>
            <w:tcW w:w="539" w:type="dxa"/>
          </w:tcPr>
          <w:p w14:paraId="4C7FDA22" w14:textId="77777777" w:rsidR="004D6401" w:rsidRPr="00A818F7" w:rsidRDefault="004D6401" w:rsidP="004D6401">
            <w:pPr>
              <w:spacing w:after="0" w:line="240" w:lineRule="auto"/>
              <w:jc w:val="center"/>
              <w:rPr>
                <w:rFonts w:ascii="Times New Roman" w:eastAsia="Calibri" w:hAnsi="Times New Roman" w:cs="Times New Roman"/>
                <w:sz w:val="20"/>
                <w:szCs w:val="20"/>
                <w:lang w:eastAsia="x-none"/>
              </w:rPr>
            </w:pPr>
            <w:r w:rsidRPr="00A818F7">
              <w:rPr>
                <w:rFonts w:ascii="Times New Roman" w:eastAsia="Calibri" w:hAnsi="Times New Roman" w:cs="Times New Roman"/>
                <w:sz w:val="20"/>
                <w:szCs w:val="20"/>
                <w:lang w:eastAsia="x-none"/>
              </w:rPr>
              <w:t>4</w:t>
            </w:r>
          </w:p>
        </w:tc>
        <w:tc>
          <w:tcPr>
            <w:tcW w:w="541" w:type="dxa"/>
          </w:tcPr>
          <w:p w14:paraId="5FE02A09" w14:textId="77777777" w:rsidR="004D6401" w:rsidRPr="00A818F7" w:rsidRDefault="004D6401" w:rsidP="004D6401">
            <w:pPr>
              <w:spacing w:after="0" w:line="240" w:lineRule="auto"/>
              <w:jc w:val="center"/>
              <w:rPr>
                <w:rFonts w:ascii="Times New Roman" w:eastAsia="Calibri" w:hAnsi="Times New Roman" w:cs="Times New Roman"/>
                <w:sz w:val="20"/>
                <w:szCs w:val="20"/>
                <w:lang w:eastAsia="x-none"/>
              </w:rPr>
            </w:pPr>
            <w:r w:rsidRPr="00A818F7">
              <w:rPr>
                <w:rFonts w:ascii="Times New Roman" w:eastAsia="Calibri" w:hAnsi="Times New Roman" w:cs="Times New Roman"/>
                <w:sz w:val="20"/>
                <w:szCs w:val="20"/>
                <w:lang w:eastAsia="x-none"/>
              </w:rPr>
              <w:t>3</w:t>
            </w:r>
          </w:p>
        </w:tc>
        <w:tc>
          <w:tcPr>
            <w:tcW w:w="720" w:type="dxa"/>
            <w:shd w:val="clear" w:color="auto" w:fill="auto"/>
          </w:tcPr>
          <w:p w14:paraId="35B97363" w14:textId="77777777" w:rsidR="004D6401" w:rsidRPr="00A818F7" w:rsidRDefault="004D6401" w:rsidP="004D6401">
            <w:pPr>
              <w:spacing w:after="0" w:line="240" w:lineRule="auto"/>
              <w:jc w:val="center"/>
              <w:rPr>
                <w:rFonts w:ascii="Times New Roman" w:eastAsia="Calibri" w:hAnsi="Times New Roman" w:cs="Times New Roman"/>
                <w:sz w:val="20"/>
                <w:szCs w:val="20"/>
                <w:lang w:eastAsia="x-none"/>
              </w:rPr>
            </w:pPr>
            <w:r w:rsidRPr="00A818F7">
              <w:rPr>
                <w:rFonts w:ascii="Times New Roman" w:eastAsia="Calibri" w:hAnsi="Times New Roman" w:cs="Times New Roman"/>
                <w:sz w:val="20"/>
                <w:szCs w:val="20"/>
                <w:lang w:eastAsia="x-none"/>
              </w:rPr>
              <w:t>4.00</w:t>
            </w:r>
          </w:p>
        </w:tc>
        <w:tc>
          <w:tcPr>
            <w:tcW w:w="839" w:type="dxa"/>
          </w:tcPr>
          <w:p w14:paraId="268C67D2" w14:textId="77777777" w:rsidR="004D6401" w:rsidRPr="00A818F7" w:rsidRDefault="004D6401" w:rsidP="004D6401">
            <w:pPr>
              <w:spacing w:after="0" w:line="240" w:lineRule="auto"/>
              <w:jc w:val="center"/>
              <w:rPr>
                <w:rFonts w:ascii="Times New Roman" w:eastAsia="Calibri" w:hAnsi="Times New Roman" w:cs="Times New Roman"/>
                <w:sz w:val="20"/>
                <w:szCs w:val="20"/>
                <w:lang w:eastAsia="x-none"/>
              </w:rPr>
            </w:pPr>
            <w:r w:rsidRPr="00A818F7">
              <w:rPr>
                <w:rFonts w:ascii="Times New Roman" w:eastAsia="Calibri" w:hAnsi="Times New Roman" w:cs="Times New Roman"/>
                <w:sz w:val="20"/>
                <w:szCs w:val="20"/>
                <w:lang w:eastAsia="x-none"/>
              </w:rPr>
              <w:t>1.00</w:t>
            </w:r>
          </w:p>
        </w:tc>
      </w:tr>
      <w:tr w:rsidR="004D6401" w:rsidRPr="00A818F7" w14:paraId="1E567136" w14:textId="77777777" w:rsidTr="004D6401">
        <w:trPr>
          <w:jc w:val="center"/>
        </w:trPr>
        <w:tc>
          <w:tcPr>
            <w:tcW w:w="715" w:type="dxa"/>
            <w:shd w:val="clear" w:color="auto" w:fill="auto"/>
          </w:tcPr>
          <w:p w14:paraId="5083307C" w14:textId="77777777" w:rsidR="004D6401" w:rsidRPr="00A818F7" w:rsidRDefault="004D6401" w:rsidP="004D6401">
            <w:pPr>
              <w:spacing w:after="0" w:line="240" w:lineRule="auto"/>
              <w:jc w:val="center"/>
              <w:rPr>
                <w:rFonts w:ascii="Times New Roman" w:eastAsia="Calibri" w:hAnsi="Times New Roman" w:cs="Times New Roman"/>
                <w:sz w:val="20"/>
                <w:szCs w:val="20"/>
                <w:lang w:eastAsia="x-none"/>
              </w:rPr>
            </w:pPr>
            <w:r w:rsidRPr="00A818F7">
              <w:rPr>
                <w:rFonts w:ascii="Times New Roman" w:eastAsia="Calibri" w:hAnsi="Times New Roman" w:cs="Times New Roman"/>
                <w:sz w:val="20"/>
                <w:szCs w:val="20"/>
                <w:lang w:eastAsia="x-none"/>
              </w:rPr>
              <w:t>C06</w:t>
            </w:r>
          </w:p>
        </w:tc>
        <w:tc>
          <w:tcPr>
            <w:tcW w:w="540" w:type="dxa"/>
          </w:tcPr>
          <w:p w14:paraId="53E7D525" w14:textId="77777777" w:rsidR="004D6401" w:rsidRPr="00A818F7" w:rsidRDefault="004D6401" w:rsidP="004D6401">
            <w:pPr>
              <w:spacing w:after="0" w:line="240" w:lineRule="auto"/>
              <w:jc w:val="center"/>
              <w:rPr>
                <w:rFonts w:ascii="Times New Roman" w:eastAsia="Calibri" w:hAnsi="Times New Roman" w:cs="Times New Roman"/>
                <w:sz w:val="20"/>
                <w:szCs w:val="20"/>
                <w:lang w:eastAsia="x-none"/>
              </w:rPr>
            </w:pPr>
            <w:r w:rsidRPr="00A818F7">
              <w:rPr>
                <w:rFonts w:ascii="Times New Roman" w:eastAsia="Calibri" w:hAnsi="Times New Roman" w:cs="Times New Roman"/>
                <w:sz w:val="20"/>
                <w:szCs w:val="20"/>
                <w:lang w:eastAsia="x-none"/>
              </w:rPr>
              <w:t>5</w:t>
            </w:r>
          </w:p>
        </w:tc>
        <w:tc>
          <w:tcPr>
            <w:tcW w:w="539" w:type="dxa"/>
          </w:tcPr>
          <w:p w14:paraId="7FE8CCF2" w14:textId="77777777" w:rsidR="004D6401" w:rsidRPr="00A818F7" w:rsidRDefault="004D6401" w:rsidP="004D6401">
            <w:pPr>
              <w:spacing w:after="0" w:line="240" w:lineRule="auto"/>
              <w:jc w:val="center"/>
              <w:rPr>
                <w:rFonts w:ascii="Times New Roman" w:eastAsia="Calibri" w:hAnsi="Times New Roman" w:cs="Times New Roman"/>
                <w:sz w:val="20"/>
                <w:szCs w:val="20"/>
                <w:lang w:eastAsia="x-none"/>
              </w:rPr>
            </w:pPr>
            <w:r w:rsidRPr="00A818F7">
              <w:rPr>
                <w:rFonts w:ascii="Times New Roman" w:eastAsia="Calibri" w:hAnsi="Times New Roman" w:cs="Times New Roman"/>
                <w:sz w:val="20"/>
                <w:szCs w:val="20"/>
                <w:lang w:eastAsia="x-none"/>
              </w:rPr>
              <w:t>4</w:t>
            </w:r>
          </w:p>
        </w:tc>
        <w:tc>
          <w:tcPr>
            <w:tcW w:w="541" w:type="dxa"/>
          </w:tcPr>
          <w:p w14:paraId="210B5E52" w14:textId="77777777" w:rsidR="004D6401" w:rsidRPr="00A818F7" w:rsidRDefault="004D6401" w:rsidP="004D6401">
            <w:pPr>
              <w:spacing w:after="0" w:line="240" w:lineRule="auto"/>
              <w:jc w:val="center"/>
              <w:rPr>
                <w:rFonts w:ascii="Times New Roman" w:eastAsia="Calibri" w:hAnsi="Times New Roman" w:cs="Times New Roman"/>
                <w:sz w:val="20"/>
                <w:szCs w:val="20"/>
                <w:lang w:eastAsia="x-none"/>
              </w:rPr>
            </w:pPr>
            <w:r w:rsidRPr="00A818F7">
              <w:rPr>
                <w:rFonts w:ascii="Times New Roman" w:eastAsia="Calibri" w:hAnsi="Times New Roman" w:cs="Times New Roman"/>
                <w:sz w:val="20"/>
                <w:szCs w:val="20"/>
                <w:lang w:eastAsia="x-none"/>
              </w:rPr>
              <w:t>4</w:t>
            </w:r>
          </w:p>
        </w:tc>
        <w:tc>
          <w:tcPr>
            <w:tcW w:w="720" w:type="dxa"/>
            <w:shd w:val="clear" w:color="auto" w:fill="auto"/>
          </w:tcPr>
          <w:p w14:paraId="4C2E33C0" w14:textId="77777777" w:rsidR="004D6401" w:rsidRPr="00A818F7" w:rsidRDefault="004D6401" w:rsidP="004D6401">
            <w:pPr>
              <w:spacing w:after="0" w:line="240" w:lineRule="auto"/>
              <w:jc w:val="center"/>
              <w:rPr>
                <w:rFonts w:ascii="Times New Roman" w:eastAsia="Calibri" w:hAnsi="Times New Roman" w:cs="Times New Roman"/>
                <w:sz w:val="20"/>
                <w:szCs w:val="20"/>
                <w:lang w:eastAsia="x-none"/>
              </w:rPr>
            </w:pPr>
            <w:r w:rsidRPr="00A818F7">
              <w:rPr>
                <w:rFonts w:ascii="Times New Roman" w:eastAsia="Calibri" w:hAnsi="Times New Roman" w:cs="Times New Roman"/>
                <w:sz w:val="20"/>
                <w:szCs w:val="20"/>
                <w:lang w:eastAsia="x-none"/>
              </w:rPr>
              <w:t>4.33</w:t>
            </w:r>
          </w:p>
        </w:tc>
        <w:tc>
          <w:tcPr>
            <w:tcW w:w="839" w:type="dxa"/>
          </w:tcPr>
          <w:p w14:paraId="23841CED" w14:textId="77777777" w:rsidR="004D6401" w:rsidRPr="00A818F7" w:rsidRDefault="004D6401" w:rsidP="004D6401">
            <w:pPr>
              <w:spacing w:after="0" w:line="240" w:lineRule="auto"/>
              <w:jc w:val="center"/>
              <w:rPr>
                <w:rFonts w:ascii="Times New Roman" w:eastAsia="Calibri" w:hAnsi="Times New Roman" w:cs="Times New Roman"/>
                <w:sz w:val="20"/>
                <w:szCs w:val="20"/>
                <w:lang w:eastAsia="x-none"/>
              </w:rPr>
            </w:pPr>
            <w:r w:rsidRPr="00A818F7">
              <w:rPr>
                <w:rFonts w:ascii="Times New Roman" w:eastAsia="Calibri" w:hAnsi="Times New Roman" w:cs="Times New Roman"/>
                <w:sz w:val="20"/>
                <w:szCs w:val="20"/>
                <w:lang w:eastAsia="x-none"/>
              </w:rPr>
              <w:t>0.58</w:t>
            </w:r>
          </w:p>
        </w:tc>
      </w:tr>
      <w:tr w:rsidR="004D6401" w:rsidRPr="00A818F7" w14:paraId="3B52CD0B" w14:textId="77777777" w:rsidTr="004D6401">
        <w:trPr>
          <w:jc w:val="center"/>
        </w:trPr>
        <w:tc>
          <w:tcPr>
            <w:tcW w:w="715" w:type="dxa"/>
            <w:shd w:val="clear" w:color="auto" w:fill="auto"/>
          </w:tcPr>
          <w:p w14:paraId="7541F889" w14:textId="77777777" w:rsidR="004D6401" w:rsidRPr="00A818F7" w:rsidRDefault="004D6401" w:rsidP="004D6401">
            <w:pPr>
              <w:spacing w:after="0" w:line="240" w:lineRule="auto"/>
              <w:jc w:val="center"/>
              <w:rPr>
                <w:rFonts w:ascii="Times New Roman" w:eastAsia="Calibri" w:hAnsi="Times New Roman" w:cs="Times New Roman"/>
                <w:sz w:val="20"/>
                <w:szCs w:val="20"/>
                <w:lang w:eastAsia="x-none"/>
              </w:rPr>
            </w:pPr>
            <w:r w:rsidRPr="00A818F7">
              <w:rPr>
                <w:rFonts w:ascii="Times New Roman" w:eastAsia="Calibri" w:hAnsi="Times New Roman" w:cs="Times New Roman"/>
                <w:sz w:val="20"/>
                <w:szCs w:val="20"/>
                <w:lang w:eastAsia="x-none"/>
              </w:rPr>
              <w:t>C07</w:t>
            </w:r>
          </w:p>
        </w:tc>
        <w:tc>
          <w:tcPr>
            <w:tcW w:w="540" w:type="dxa"/>
          </w:tcPr>
          <w:p w14:paraId="7EE88A64" w14:textId="77777777" w:rsidR="004D6401" w:rsidRPr="00A818F7" w:rsidRDefault="004D6401" w:rsidP="004D6401">
            <w:pPr>
              <w:spacing w:after="0" w:line="240" w:lineRule="auto"/>
              <w:jc w:val="center"/>
              <w:rPr>
                <w:rFonts w:ascii="Times New Roman" w:eastAsia="Calibri" w:hAnsi="Times New Roman" w:cs="Times New Roman"/>
                <w:sz w:val="20"/>
                <w:szCs w:val="20"/>
                <w:lang w:eastAsia="x-none"/>
              </w:rPr>
            </w:pPr>
            <w:r w:rsidRPr="00A818F7">
              <w:rPr>
                <w:rFonts w:ascii="Times New Roman" w:eastAsia="Calibri" w:hAnsi="Times New Roman" w:cs="Times New Roman"/>
                <w:sz w:val="20"/>
                <w:szCs w:val="20"/>
                <w:lang w:eastAsia="x-none"/>
              </w:rPr>
              <w:t>5</w:t>
            </w:r>
          </w:p>
        </w:tc>
        <w:tc>
          <w:tcPr>
            <w:tcW w:w="539" w:type="dxa"/>
          </w:tcPr>
          <w:p w14:paraId="3A120A73" w14:textId="77777777" w:rsidR="004D6401" w:rsidRPr="00A818F7" w:rsidRDefault="004D6401" w:rsidP="004D6401">
            <w:pPr>
              <w:spacing w:after="0" w:line="240" w:lineRule="auto"/>
              <w:jc w:val="center"/>
              <w:rPr>
                <w:rFonts w:ascii="Times New Roman" w:eastAsia="Calibri" w:hAnsi="Times New Roman" w:cs="Times New Roman"/>
                <w:sz w:val="20"/>
                <w:szCs w:val="20"/>
                <w:lang w:eastAsia="x-none"/>
              </w:rPr>
            </w:pPr>
            <w:r w:rsidRPr="00A818F7">
              <w:rPr>
                <w:rFonts w:ascii="Times New Roman" w:eastAsia="Calibri" w:hAnsi="Times New Roman" w:cs="Times New Roman"/>
                <w:sz w:val="20"/>
                <w:szCs w:val="20"/>
                <w:lang w:eastAsia="x-none"/>
              </w:rPr>
              <w:t>4</w:t>
            </w:r>
          </w:p>
        </w:tc>
        <w:tc>
          <w:tcPr>
            <w:tcW w:w="541" w:type="dxa"/>
          </w:tcPr>
          <w:p w14:paraId="6127BBD0" w14:textId="77777777" w:rsidR="004D6401" w:rsidRPr="00A818F7" w:rsidRDefault="004D6401" w:rsidP="004D6401">
            <w:pPr>
              <w:spacing w:after="0" w:line="240" w:lineRule="auto"/>
              <w:jc w:val="center"/>
              <w:rPr>
                <w:rFonts w:ascii="Times New Roman" w:eastAsia="Calibri" w:hAnsi="Times New Roman" w:cs="Times New Roman"/>
                <w:sz w:val="20"/>
                <w:szCs w:val="20"/>
                <w:lang w:eastAsia="x-none"/>
              </w:rPr>
            </w:pPr>
            <w:r w:rsidRPr="00A818F7">
              <w:rPr>
                <w:rFonts w:ascii="Times New Roman" w:eastAsia="Calibri" w:hAnsi="Times New Roman" w:cs="Times New Roman"/>
                <w:sz w:val="20"/>
                <w:szCs w:val="20"/>
                <w:lang w:eastAsia="x-none"/>
              </w:rPr>
              <w:t>3</w:t>
            </w:r>
          </w:p>
        </w:tc>
        <w:tc>
          <w:tcPr>
            <w:tcW w:w="720" w:type="dxa"/>
            <w:shd w:val="clear" w:color="auto" w:fill="auto"/>
          </w:tcPr>
          <w:p w14:paraId="4C5CF2D4" w14:textId="77777777" w:rsidR="004D6401" w:rsidRPr="00A818F7" w:rsidRDefault="004D6401" w:rsidP="004D6401">
            <w:pPr>
              <w:spacing w:after="0" w:line="240" w:lineRule="auto"/>
              <w:jc w:val="center"/>
              <w:rPr>
                <w:rFonts w:ascii="Times New Roman" w:eastAsia="Calibri" w:hAnsi="Times New Roman" w:cs="Times New Roman"/>
                <w:sz w:val="20"/>
                <w:szCs w:val="20"/>
                <w:lang w:eastAsia="x-none"/>
              </w:rPr>
            </w:pPr>
            <w:r w:rsidRPr="00A818F7">
              <w:rPr>
                <w:rFonts w:ascii="Times New Roman" w:eastAsia="Calibri" w:hAnsi="Times New Roman" w:cs="Times New Roman"/>
                <w:sz w:val="20"/>
                <w:szCs w:val="20"/>
                <w:lang w:eastAsia="x-none"/>
              </w:rPr>
              <w:t>4.00</w:t>
            </w:r>
          </w:p>
        </w:tc>
        <w:tc>
          <w:tcPr>
            <w:tcW w:w="839" w:type="dxa"/>
          </w:tcPr>
          <w:p w14:paraId="24DC87CF" w14:textId="77777777" w:rsidR="004D6401" w:rsidRPr="00A818F7" w:rsidRDefault="004D6401" w:rsidP="004D6401">
            <w:pPr>
              <w:spacing w:after="0" w:line="240" w:lineRule="auto"/>
              <w:jc w:val="center"/>
              <w:rPr>
                <w:rFonts w:ascii="Times New Roman" w:eastAsia="Calibri" w:hAnsi="Times New Roman" w:cs="Times New Roman"/>
                <w:sz w:val="20"/>
                <w:szCs w:val="20"/>
                <w:lang w:eastAsia="x-none"/>
              </w:rPr>
            </w:pPr>
            <w:r w:rsidRPr="00A818F7">
              <w:rPr>
                <w:rFonts w:ascii="Times New Roman" w:eastAsia="Calibri" w:hAnsi="Times New Roman" w:cs="Times New Roman"/>
                <w:sz w:val="20"/>
                <w:szCs w:val="20"/>
                <w:lang w:eastAsia="x-none"/>
              </w:rPr>
              <w:t>1.00</w:t>
            </w:r>
          </w:p>
        </w:tc>
      </w:tr>
    </w:tbl>
    <w:p w14:paraId="7290E55A" w14:textId="4DBE9615" w:rsidR="004D6401" w:rsidRPr="00A818F7" w:rsidRDefault="004D6401" w:rsidP="00A818F7">
      <w:pPr>
        <w:spacing w:after="0" w:line="240" w:lineRule="auto"/>
        <w:ind w:left="540" w:firstLine="2070"/>
        <w:jc w:val="both"/>
        <w:rPr>
          <w:rFonts w:ascii="Times New Roman" w:hAnsi="Times New Roman" w:cs="Times New Roman"/>
          <w:sz w:val="10"/>
          <w:szCs w:val="20"/>
          <w:lang w:eastAsia="x-none"/>
        </w:rPr>
      </w:pPr>
      <w:r w:rsidRPr="00A818F7">
        <w:rPr>
          <w:rFonts w:ascii="Times New Roman" w:hAnsi="Times New Roman" w:cs="Times New Roman"/>
          <w:sz w:val="10"/>
          <w:szCs w:val="20"/>
          <w:lang w:eastAsia="x-none"/>
        </w:rPr>
        <w:t xml:space="preserve">C01=Supplier Relationship; </w:t>
      </w:r>
      <w:r w:rsidRPr="00A818F7">
        <w:rPr>
          <w:rFonts w:ascii="Times New Roman" w:hAnsi="Times New Roman" w:cs="Times New Roman"/>
          <w:sz w:val="10"/>
          <w:szCs w:val="20"/>
          <w:lang w:eastAsia="x-none"/>
        </w:rPr>
        <w:tab/>
        <w:t xml:space="preserve">       </w:t>
      </w:r>
      <w:r w:rsidR="00A818F7" w:rsidRPr="00A818F7">
        <w:rPr>
          <w:rFonts w:ascii="Times New Roman" w:hAnsi="Times New Roman" w:cs="Times New Roman"/>
          <w:sz w:val="10"/>
          <w:szCs w:val="20"/>
          <w:lang w:eastAsia="x-none"/>
        </w:rPr>
        <w:t xml:space="preserve"> </w:t>
      </w:r>
      <w:r w:rsidRPr="00A818F7">
        <w:rPr>
          <w:rFonts w:ascii="Times New Roman" w:hAnsi="Times New Roman" w:cs="Times New Roman"/>
          <w:sz w:val="10"/>
          <w:szCs w:val="20"/>
          <w:lang w:eastAsia="x-none"/>
        </w:rPr>
        <w:t xml:space="preserve">  C05=Product Development &amp; Technology</w:t>
      </w:r>
    </w:p>
    <w:p w14:paraId="3BBB9D0A" w14:textId="7BFA9B17" w:rsidR="004D6401" w:rsidRPr="00A818F7" w:rsidRDefault="004D6401" w:rsidP="00A818F7">
      <w:pPr>
        <w:spacing w:after="0" w:line="240" w:lineRule="auto"/>
        <w:ind w:left="540" w:firstLine="2070"/>
        <w:jc w:val="both"/>
        <w:rPr>
          <w:rFonts w:ascii="Times New Roman" w:hAnsi="Times New Roman" w:cs="Times New Roman"/>
          <w:sz w:val="10"/>
          <w:szCs w:val="20"/>
          <w:lang w:eastAsia="x-none"/>
        </w:rPr>
      </w:pPr>
      <w:r w:rsidRPr="00A818F7">
        <w:rPr>
          <w:rFonts w:ascii="Times New Roman" w:hAnsi="Times New Roman" w:cs="Times New Roman"/>
          <w:sz w:val="10"/>
          <w:szCs w:val="20"/>
          <w:lang w:eastAsia="x-none"/>
        </w:rPr>
        <w:t xml:space="preserve">C02=Workforce Management; </w:t>
      </w:r>
      <w:r w:rsidRPr="00A818F7">
        <w:rPr>
          <w:rFonts w:ascii="Times New Roman" w:hAnsi="Times New Roman" w:cs="Times New Roman"/>
          <w:sz w:val="10"/>
          <w:szCs w:val="20"/>
          <w:lang w:eastAsia="x-none"/>
        </w:rPr>
        <w:tab/>
        <w:t xml:space="preserve">        </w:t>
      </w:r>
      <w:r w:rsidR="00A818F7" w:rsidRPr="00A818F7">
        <w:rPr>
          <w:rFonts w:ascii="Times New Roman" w:hAnsi="Times New Roman" w:cs="Times New Roman"/>
          <w:sz w:val="10"/>
          <w:szCs w:val="20"/>
          <w:lang w:eastAsia="x-none"/>
        </w:rPr>
        <w:t xml:space="preserve"> </w:t>
      </w:r>
      <w:r w:rsidRPr="00A818F7">
        <w:rPr>
          <w:rFonts w:ascii="Times New Roman" w:hAnsi="Times New Roman" w:cs="Times New Roman"/>
          <w:sz w:val="10"/>
          <w:szCs w:val="20"/>
          <w:lang w:eastAsia="x-none"/>
        </w:rPr>
        <w:t xml:space="preserve"> C06=Customer Relationship</w:t>
      </w:r>
    </w:p>
    <w:p w14:paraId="27845F7A" w14:textId="5831F89F" w:rsidR="004D6401" w:rsidRPr="00A818F7" w:rsidRDefault="004D6401" w:rsidP="00A818F7">
      <w:pPr>
        <w:spacing w:after="0" w:line="240" w:lineRule="auto"/>
        <w:ind w:left="540" w:firstLine="2070"/>
        <w:jc w:val="both"/>
        <w:rPr>
          <w:rFonts w:ascii="Times New Roman" w:hAnsi="Times New Roman" w:cs="Times New Roman"/>
          <w:sz w:val="10"/>
          <w:szCs w:val="20"/>
          <w:lang w:eastAsia="x-none"/>
        </w:rPr>
      </w:pPr>
      <w:r w:rsidRPr="00A818F7">
        <w:rPr>
          <w:rFonts w:ascii="Times New Roman" w:hAnsi="Times New Roman" w:cs="Times New Roman"/>
          <w:sz w:val="10"/>
          <w:szCs w:val="20"/>
          <w:lang w:eastAsia="x-none"/>
        </w:rPr>
        <w:t xml:space="preserve">C03=Manufacturing Process &amp; </w:t>
      </w:r>
      <w:r w:rsidR="00A818F7" w:rsidRPr="00A818F7">
        <w:rPr>
          <w:rFonts w:ascii="Times New Roman" w:hAnsi="Times New Roman" w:cs="Times New Roman"/>
          <w:sz w:val="10"/>
          <w:szCs w:val="20"/>
          <w:lang w:eastAsia="x-none"/>
        </w:rPr>
        <w:t xml:space="preserve">Equipment;  </w:t>
      </w:r>
      <w:r w:rsidRPr="00A818F7">
        <w:rPr>
          <w:rFonts w:ascii="Times New Roman" w:hAnsi="Times New Roman" w:cs="Times New Roman"/>
          <w:sz w:val="10"/>
          <w:szCs w:val="20"/>
          <w:lang w:eastAsia="x-none"/>
        </w:rPr>
        <w:t xml:space="preserve">   </w:t>
      </w:r>
      <w:r w:rsidR="00A818F7" w:rsidRPr="00A818F7">
        <w:rPr>
          <w:rFonts w:ascii="Times New Roman" w:hAnsi="Times New Roman" w:cs="Times New Roman"/>
          <w:sz w:val="10"/>
          <w:szCs w:val="20"/>
          <w:lang w:eastAsia="x-none"/>
        </w:rPr>
        <w:t xml:space="preserve">   </w:t>
      </w:r>
      <w:r w:rsidRPr="00A818F7">
        <w:rPr>
          <w:rFonts w:ascii="Times New Roman" w:hAnsi="Times New Roman" w:cs="Times New Roman"/>
          <w:sz w:val="10"/>
          <w:szCs w:val="20"/>
          <w:lang w:eastAsia="x-none"/>
        </w:rPr>
        <w:t xml:space="preserve"> C07= Visual Information System</w:t>
      </w:r>
    </w:p>
    <w:p w14:paraId="1C4F92CE" w14:textId="77777777" w:rsidR="004D6401" w:rsidRPr="00A818F7" w:rsidRDefault="004D6401" w:rsidP="00A818F7">
      <w:pPr>
        <w:spacing w:after="0" w:line="240" w:lineRule="auto"/>
        <w:ind w:left="540" w:firstLine="2070"/>
        <w:jc w:val="both"/>
        <w:rPr>
          <w:rFonts w:ascii="Times New Roman" w:hAnsi="Times New Roman" w:cs="Times New Roman"/>
          <w:sz w:val="10"/>
          <w:szCs w:val="20"/>
        </w:rPr>
      </w:pPr>
      <w:r w:rsidRPr="00A818F7">
        <w:rPr>
          <w:rFonts w:ascii="Times New Roman" w:hAnsi="Times New Roman" w:cs="Times New Roman"/>
          <w:sz w:val="10"/>
          <w:szCs w:val="20"/>
          <w:lang w:eastAsia="x-none"/>
        </w:rPr>
        <w:t>C04= Manufacturing Planning &amp; Scheduling;</w:t>
      </w:r>
    </w:p>
    <w:p w14:paraId="33BFA741" w14:textId="77777777" w:rsidR="004D6401" w:rsidRPr="004D6401" w:rsidRDefault="004D6401" w:rsidP="004D6401">
      <w:pPr>
        <w:spacing w:after="0" w:line="240" w:lineRule="auto"/>
        <w:jc w:val="both"/>
        <w:rPr>
          <w:rFonts w:ascii="Times New Roman" w:hAnsi="Times New Roman" w:cs="Times New Roman"/>
          <w:sz w:val="20"/>
          <w:szCs w:val="20"/>
        </w:rPr>
      </w:pPr>
    </w:p>
    <w:p w14:paraId="5A8027DA" w14:textId="32250D5C" w:rsidR="004D6401" w:rsidRPr="004D6401" w:rsidRDefault="004D6401" w:rsidP="004D6401">
      <w:pPr>
        <w:spacing w:after="0" w:line="240" w:lineRule="auto"/>
        <w:ind w:firstLine="216"/>
        <w:jc w:val="both"/>
        <w:rPr>
          <w:rFonts w:ascii="Times New Roman" w:hAnsi="Times New Roman" w:cs="Times New Roman"/>
          <w:sz w:val="20"/>
          <w:szCs w:val="20"/>
        </w:rPr>
      </w:pPr>
      <w:r w:rsidRPr="004D6401">
        <w:rPr>
          <w:rFonts w:ascii="Times New Roman" w:hAnsi="Times New Roman" w:cs="Times New Roman"/>
          <w:sz w:val="20"/>
          <w:szCs w:val="20"/>
        </w:rPr>
        <w:t xml:space="preserve">The series of questions in Part D of the questionnaire concern experts’ opinion on the importance of the order of these dimension relationships among the dimensions to provide valid representations of the </w:t>
      </w:r>
      <w:r w:rsidRPr="004D6401">
        <w:rPr>
          <w:rFonts w:ascii="Times New Roman" w:hAnsi="Times New Roman" w:cs="Times New Roman"/>
          <w:noProof/>
          <w:sz w:val="20"/>
          <w:szCs w:val="20"/>
        </w:rPr>
        <w:t>leanness</w:t>
      </w:r>
      <w:r w:rsidRPr="004D6401">
        <w:rPr>
          <w:rFonts w:ascii="Times New Roman" w:hAnsi="Times New Roman" w:cs="Times New Roman"/>
          <w:sz w:val="20"/>
          <w:szCs w:val="20"/>
        </w:rPr>
        <w:t xml:space="preserve"> measurement conceptual framework. The arrows in Fig</w:t>
      </w:r>
      <w:r w:rsidR="00A818F7">
        <w:rPr>
          <w:rFonts w:ascii="Times New Roman" w:hAnsi="Times New Roman" w:cs="Times New Roman"/>
          <w:sz w:val="20"/>
          <w:szCs w:val="20"/>
        </w:rPr>
        <w:t>ure</w:t>
      </w:r>
      <w:r w:rsidRPr="004D6401">
        <w:rPr>
          <w:rFonts w:ascii="Times New Roman" w:hAnsi="Times New Roman" w:cs="Times New Roman"/>
          <w:sz w:val="20"/>
          <w:szCs w:val="20"/>
        </w:rPr>
        <w:t xml:space="preserve"> 1 and Fig</w:t>
      </w:r>
      <w:r w:rsidR="00A818F7">
        <w:rPr>
          <w:rFonts w:ascii="Times New Roman" w:hAnsi="Times New Roman" w:cs="Times New Roman"/>
          <w:sz w:val="20"/>
          <w:szCs w:val="20"/>
        </w:rPr>
        <w:t>ure</w:t>
      </w:r>
      <w:r w:rsidRPr="004D6401">
        <w:rPr>
          <w:rFonts w:ascii="Times New Roman" w:hAnsi="Times New Roman" w:cs="Times New Roman"/>
          <w:sz w:val="20"/>
          <w:szCs w:val="20"/>
        </w:rPr>
        <w:t xml:space="preserve"> 2 represent the relationship among dimensions and the results for these relationships are shown </w:t>
      </w:r>
      <w:r w:rsidRPr="004D6401">
        <w:rPr>
          <w:rFonts w:ascii="Times New Roman" w:hAnsi="Times New Roman" w:cs="Times New Roman"/>
          <w:noProof/>
          <w:sz w:val="20"/>
          <w:szCs w:val="20"/>
        </w:rPr>
        <w:t>in</w:t>
      </w:r>
      <w:r w:rsidRPr="004D6401">
        <w:rPr>
          <w:rFonts w:ascii="Times New Roman" w:hAnsi="Times New Roman" w:cs="Times New Roman"/>
          <w:sz w:val="20"/>
          <w:szCs w:val="20"/>
        </w:rPr>
        <w:t xml:space="preserve"> Table </w:t>
      </w:r>
      <w:r w:rsidR="00A818F7">
        <w:rPr>
          <w:rFonts w:ascii="Times New Roman" w:hAnsi="Times New Roman" w:cs="Times New Roman"/>
          <w:sz w:val="20"/>
          <w:szCs w:val="20"/>
        </w:rPr>
        <w:t>3</w:t>
      </w:r>
      <w:r w:rsidRPr="004D6401">
        <w:rPr>
          <w:rFonts w:ascii="Times New Roman" w:hAnsi="Times New Roman" w:cs="Times New Roman"/>
          <w:sz w:val="20"/>
          <w:szCs w:val="20"/>
        </w:rPr>
        <w:t xml:space="preserve">. Items DI1 to DI5 in the questionnaire represent the relationship between dimensions in the input phase and transformation phase. As shown </w:t>
      </w:r>
      <w:r w:rsidRPr="004D6401">
        <w:rPr>
          <w:rFonts w:ascii="Times New Roman" w:hAnsi="Times New Roman" w:cs="Times New Roman"/>
          <w:noProof/>
          <w:sz w:val="20"/>
          <w:szCs w:val="20"/>
        </w:rPr>
        <w:t>in</w:t>
      </w:r>
      <w:r w:rsidRPr="004D6401">
        <w:rPr>
          <w:rFonts w:ascii="Times New Roman" w:hAnsi="Times New Roman" w:cs="Times New Roman"/>
          <w:sz w:val="20"/>
          <w:szCs w:val="20"/>
        </w:rPr>
        <w:t xml:space="preserve"> both figures, some of the relationships are </w:t>
      </w:r>
      <w:r w:rsidRPr="004D6401">
        <w:rPr>
          <w:rFonts w:ascii="Times New Roman" w:hAnsi="Times New Roman" w:cs="Times New Roman"/>
          <w:noProof/>
          <w:sz w:val="20"/>
          <w:szCs w:val="20"/>
        </w:rPr>
        <w:t>only</w:t>
      </w:r>
      <w:r w:rsidRPr="004D6401">
        <w:rPr>
          <w:rFonts w:ascii="Times New Roman" w:hAnsi="Times New Roman" w:cs="Times New Roman"/>
          <w:sz w:val="20"/>
          <w:szCs w:val="20"/>
        </w:rPr>
        <w:t xml:space="preserve"> single way such as relationship from </w:t>
      </w:r>
      <w:r w:rsidR="00A818F7" w:rsidRPr="004D6401">
        <w:rPr>
          <w:rFonts w:ascii="Times New Roman" w:hAnsi="Times New Roman" w:cs="Times New Roman"/>
          <w:i/>
          <w:sz w:val="20"/>
          <w:szCs w:val="20"/>
        </w:rPr>
        <w:t xml:space="preserve">workforce </w:t>
      </w:r>
      <w:r w:rsidR="00A818F7" w:rsidRPr="004D6401">
        <w:rPr>
          <w:rFonts w:ascii="Times New Roman" w:hAnsi="Times New Roman" w:cs="Times New Roman"/>
          <w:i/>
          <w:noProof/>
          <w:sz w:val="20"/>
          <w:szCs w:val="20"/>
        </w:rPr>
        <w:t>management</w:t>
      </w:r>
      <w:r w:rsidR="00A818F7" w:rsidRPr="004D6401">
        <w:rPr>
          <w:rFonts w:ascii="Times New Roman" w:hAnsi="Times New Roman" w:cs="Times New Roman"/>
          <w:sz w:val="20"/>
          <w:szCs w:val="20"/>
        </w:rPr>
        <w:t xml:space="preserve"> </w:t>
      </w:r>
      <w:r w:rsidRPr="004D6401">
        <w:rPr>
          <w:rFonts w:ascii="Times New Roman" w:hAnsi="Times New Roman" w:cs="Times New Roman"/>
          <w:sz w:val="20"/>
          <w:szCs w:val="20"/>
        </w:rPr>
        <w:t xml:space="preserve">dimension to the </w:t>
      </w:r>
      <w:r w:rsidRPr="004D6401">
        <w:rPr>
          <w:rFonts w:ascii="Times New Roman" w:hAnsi="Times New Roman" w:cs="Times New Roman"/>
          <w:noProof/>
          <w:sz w:val="20"/>
          <w:szCs w:val="20"/>
        </w:rPr>
        <w:t>transformation</w:t>
      </w:r>
      <w:r w:rsidRPr="004D6401">
        <w:rPr>
          <w:rFonts w:ascii="Times New Roman" w:hAnsi="Times New Roman" w:cs="Times New Roman"/>
          <w:sz w:val="20"/>
          <w:szCs w:val="20"/>
        </w:rPr>
        <w:t xml:space="preserve"> process. This relationship is tested by item DI3 (4.67). However, the relationship between the </w:t>
      </w:r>
      <w:r w:rsidR="00A818F7" w:rsidRPr="004D6401">
        <w:rPr>
          <w:rFonts w:ascii="Times New Roman" w:hAnsi="Times New Roman" w:cs="Times New Roman"/>
          <w:i/>
          <w:sz w:val="20"/>
          <w:szCs w:val="20"/>
        </w:rPr>
        <w:t>s</w:t>
      </w:r>
      <w:r w:rsidRPr="004D6401">
        <w:rPr>
          <w:rFonts w:ascii="Times New Roman" w:hAnsi="Times New Roman" w:cs="Times New Roman"/>
          <w:i/>
          <w:sz w:val="20"/>
          <w:szCs w:val="20"/>
        </w:rPr>
        <w:t>upplier relationship</w:t>
      </w:r>
      <w:r w:rsidRPr="004D6401">
        <w:rPr>
          <w:rFonts w:ascii="Times New Roman" w:hAnsi="Times New Roman" w:cs="Times New Roman"/>
          <w:sz w:val="20"/>
          <w:szCs w:val="20"/>
        </w:rPr>
        <w:t xml:space="preserve"> dimension and transformation process is tested on a two-ways basis. Item DI1 (4.33) is the relationship from </w:t>
      </w:r>
      <w:r w:rsidRPr="004D6401">
        <w:rPr>
          <w:rFonts w:ascii="Times New Roman" w:hAnsi="Times New Roman" w:cs="Times New Roman"/>
          <w:i/>
          <w:sz w:val="20"/>
          <w:szCs w:val="20"/>
        </w:rPr>
        <w:t>supplier relationship</w:t>
      </w:r>
      <w:r w:rsidRPr="004D6401">
        <w:rPr>
          <w:rFonts w:ascii="Times New Roman" w:hAnsi="Times New Roman" w:cs="Times New Roman"/>
          <w:sz w:val="20"/>
          <w:szCs w:val="20"/>
        </w:rPr>
        <w:t xml:space="preserve"> to the transformation process, while DI2 (3.67) is vice versa. According to expert P3, the transformation process may contribute to </w:t>
      </w:r>
      <w:r w:rsidRPr="004D6401">
        <w:rPr>
          <w:rFonts w:ascii="Times New Roman" w:hAnsi="Times New Roman" w:cs="Times New Roman"/>
          <w:i/>
          <w:sz w:val="20"/>
          <w:szCs w:val="20"/>
        </w:rPr>
        <w:t>supplier relationship</w:t>
      </w:r>
      <w:r w:rsidRPr="004D6401">
        <w:rPr>
          <w:rFonts w:ascii="Times New Roman" w:hAnsi="Times New Roman" w:cs="Times New Roman"/>
          <w:sz w:val="20"/>
          <w:szCs w:val="20"/>
        </w:rPr>
        <w:t xml:space="preserve"> (DI2) </w:t>
      </w:r>
      <w:r w:rsidR="00A818F7" w:rsidRPr="004D6401">
        <w:rPr>
          <w:rFonts w:ascii="Times New Roman" w:hAnsi="Times New Roman" w:cs="Times New Roman"/>
          <w:sz w:val="20"/>
          <w:szCs w:val="20"/>
        </w:rPr>
        <w:t>only if</w:t>
      </w:r>
      <w:r w:rsidRPr="004D6401">
        <w:rPr>
          <w:rFonts w:ascii="Times New Roman" w:hAnsi="Times New Roman" w:cs="Times New Roman"/>
          <w:sz w:val="20"/>
          <w:szCs w:val="20"/>
        </w:rPr>
        <w:t xml:space="preserve"> manufacturing plants buy materials as needed (just in time or pull system) instead of buying just-in-case/big lots size. In conventional ways, suppliers are the ones who contribute to transformation (DI1). </w:t>
      </w:r>
      <w:r w:rsidRPr="004D6401">
        <w:rPr>
          <w:rFonts w:ascii="Times New Roman" w:hAnsi="Times New Roman" w:cs="Times New Roman"/>
          <w:noProof/>
          <w:sz w:val="20"/>
          <w:szCs w:val="20"/>
        </w:rPr>
        <w:t>The lower</w:t>
      </w:r>
      <w:r w:rsidRPr="004D6401">
        <w:rPr>
          <w:rFonts w:ascii="Times New Roman" w:hAnsi="Times New Roman" w:cs="Times New Roman"/>
          <w:sz w:val="20"/>
          <w:szCs w:val="20"/>
        </w:rPr>
        <w:t xml:space="preserve"> rank supplier will only be visited for the purpose of improving their performance. However, expert P3 also claimed that not every company applies this and for this reason, the </w:t>
      </w:r>
      <w:r w:rsidRPr="004D6401">
        <w:rPr>
          <w:rFonts w:ascii="Times New Roman" w:hAnsi="Times New Roman" w:cs="Times New Roman"/>
          <w:noProof/>
          <w:sz w:val="20"/>
          <w:szCs w:val="20"/>
        </w:rPr>
        <w:t>supplier</w:t>
      </w:r>
      <w:r w:rsidRPr="004D6401">
        <w:rPr>
          <w:rFonts w:ascii="Times New Roman" w:hAnsi="Times New Roman" w:cs="Times New Roman"/>
          <w:sz w:val="20"/>
          <w:szCs w:val="20"/>
        </w:rPr>
        <w:t xml:space="preserve"> is the one who </w:t>
      </w:r>
      <w:r w:rsidRPr="004D6401">
        <w:rPr>
          <w:rFonts w:ascii="Times New Roman" w:hAnsi="Times New Roman" w:cs="Times New Roman"/>
          <w:noProof/>
          <w:sz w:val="20"/>
          <w:szCs w:val="20"/>
        </w:rPr>
        <w:t>needs</w:t>
      </w:r>
      <w:r w:rsidRPr="004D6401">
        <w:rPr>
          <w:rFonts w:ascii="Times New Roman" w:hAnsi="Times New Roman" w:cs="Times New Roman"/>
          <w:sz w:val="20"/>
          <w:szCs w:val="20"/>
        </w:rPr>
        <w:t xml:space="preserve"> to catch up. Meanwhile, the relationship </w:t>
      </w:r>
      <w:r w:rsidR="00A818F7" w:rsidRPr="004D6401">
        <w:rPr>
          <w:rFonts w:ascii="Times New Roman" w:hAnsi="Times New Roman" w:cs="Times New Roman"/>
          <w:sz w:val="20"/>
          <w:szCs w:val="20"/>
        </w:rPr>
        <w:t xml:space="preserve">between </w:t>
      </w:r>
      <w:r w:rsidR="00A818F7" w:rsidRPr="00A818F7">
        <w:rPr>
          <w:rFonts w:ascii="Times New Roman" w:hAnsi="Times New Roman" w:cs="Times New Roman"/>
          <w:i/>
          <w:sz w:val="20"/>
          <w:szCs w:val="20"/>
        </w:rPr>
        <w:t>visual</w:t>
      </w:r>
      <w:r w:rsidRPr="004D6401">
        <w:rPr>
          <w:rFonts w:ascii="Times New Roman" w:hAnsi="Times New Roman" w:cs="Times New Roman"/>
          <w:i/>
          <w:sz w:val="20"/>
          <w:szCs w:val="20"/>
        </w:rPr>
        <w:t xml:space="preserve"> information system</w:t>
      </w:r>
      <w:r w:rsidRPr="004D6401">
        <w:rPr>
          <w:rFonts w:ascii="Times New Roman" w:hAnsi="Times New Roman" w:cs="Times New Roman"/>
          <w:sz w:val="20"/>
          <w:szCs w:val="20"/>
        </w:rPr>
        <w:t xml:space="preserve"> dimension and both </w:t>
      </w:r>
      <w:r w:rsidRPr="004D6401">
        <w:rPr>
          <w:rFonts w:ascii="Times New Roman" w:hAnsi="Times New Roman" w:cs="Times New Roman"/>
          <w:i/>
          <w:sz w:val="20"/>
          <w:szCs w:val="20"/>
        </w:rPr>
        <w:t>supplier relationship</w:t>
      </w:r>
      <w:r w:rsidRPr="004D6401">
        <w:rPr>
          <w:rFonts w:ascii="Times New Roman" w:hAnsi="Times New Roman" w:cs="Times New Roman"/>
          <w:sz w:val="20"/>
          <w:szCs w:val="20"/>
        </w:rPr>
        <w:t xml:space="preserve"> dimension and </w:t>
      </w:r>
      <w:r w:rsidRPr="004D6401">
        <w:rPr>
          <w:rFonts w:ascii="Times New Roman" w:hAnsi="Times New Roman" w:cs="Times New Roman"/>
          <w:i/>
          <w:sz w:val="20"/>
          <w:szCs w:val="20"/>
        </w:rPr>
        <w:t>workforce management</w:t>
      </w:r>
      <w:r w:rsidRPr="004D6401">
        <w:rPr>
          <w:rFonts w:ascii="Times New Roman" w:hAnsi="Times New Roman" w:cs="Times New Roman"/>
          <w:sz w:val="20"/>
          <w:szCs w:val="20"/>
        </w:rPr>
        <w:t xml:space="preserve"> dimension are represented as DI4 (4.00) and DI5 (4.00) respectively. The qualitative data in this study also indicated that </w:t>
      </w:r>
      <w:r w:rsidRPr="00A818F7">
        <w:rPr>
          <w:rFonts w:ascii="Times New Roman" w:hAnsi="Times New Roman" w:cs="Times New Roman"/>
          <w:i/>
          <w:sz w:val="20"/>
          <w:szCs w:val="20"/>
        </w:rPr>
        <w:t>v</w:t>
      </w:r>
      <w:r w:rsidRPr="004D6401">
        <w:rPr>
          <w:rFonts w:ascii="Times New Roman" w:hAnsi="Times New Roman" w:cs="Times New Roman"/>
          <w:i/>
          <w:sz w:val="20"/>
          <w:szCs w:val="20"/>
        </w:rPr>
        <w:t>isual information system</w:t>
      </w:r>
      <w:r w:rsidRPr="004D6401">
        <w:rPr>
          <w:rFonts w:ascii="Times New Roman" w:hAnsi="Times New Roman" w:cs="Times New Roman"/>
          <w:sz w:val="20"/>
          <w:szCs w:val="20"/>
        </w:rPr>
        <w:t xml:space="preserve"> will only </w:t>
      </w:r>
      <w:r w:rsidRPr="004D6401">
        <w:rPr>
          <w:rFonts w:ascii="Times New Roman" w:hAnsi="Times New Roman" w:cs="Times New Roman"/>
          <w:noProof/>
          <w:sz w:val="20"/>
          <w:szCs w:val="20"/>
        </w:rPr>
        <w:t>contribute</w:t>
      </w:r>
      <w:r w:rsidRPr="004D6401">
        <w:rPr>
          <w:rFonts w:ascii="Times New Roman" w:hAnsi="Times New Roman" w:cs="Times New Roman"/>
          <w:sz w:val="20"/>
          <w:szCs w:val="20"/>
        </w:rPr>
        <w:t xml:space="preserve"> to </w:t>
      </w:r>
      <w:r w:rsidRPr="004D6401">
        <w:rPr>
          <w:rFonts w:ascii="Times New Roman" w:hAnsi="Times New Roman" w:cs="Times New Roman"/>
          <w:i/>
          <w:sz w:val="20"/>
          <w:szCs w:val="20"/>
        </w:rPr>
        <w:t>supplier relationship</w:t>
      </w:r>
      <w:r w:rsidRPr="004D6401">
        <w:rPr>
          <w:rFonts w:ascii="Times New Roman" w:hAnsi="Times New Roman" w:cs="Times New Roman"/>
          <w:sz w:val="20"/>
          <w:szCs w:val="20"/>
        </w:rPr>
        <w:t xml:space="preserve"> if </w:t>
      </w:r>
      <w:r w:rsidR="00A818F7" w:rsidRPr="004D6401">
        <w:rPr>
          <w:rFonts w:ascii="Times New Roman" w:hAnsi="Times New Roman" w:cs="Times New Roman"/>
          <w:sz w:val="20"/>
          <w:szCs w:val="20"/>
        </w:rPr>
        <w:t>visual pull card</w:t>
      </w:r>
      <w:r w:rsidRPr="004D6401">
        <w:rPr>
          <w:rFonts w:ascii="Times New Roman" w:hAnsi="Times New Roman" w:cs="Times New Roman"/>
          <w:sz w:val="20"/>
          <w:szCs w:val="20"/>
        </w:rPr>
        <w:t xml:space="preserve">/Kanban system were used in ordering materials. Besides, Kanban cards are </w:t>
      </w:r>
      <w:r w:rsidR="00A818F7" w:rsidRPr="004D6401">
        <w:rPr>
          <w:rFonts w:ascii="Times New Roman" w:hAnsi="Times New Roman" w:cs="Times New Roman"/>
          <w:sz w:val="20"/>
          <w:szCs w:val="20"/>
        </w:rPr>
        <w:t>nowadays electronic</w:t>
      </w:r>
      <w:r w:rsidRPr="004D6401">
        <w:rPr>
          <w:rFonts w:ascii="Times New Roman" w:hAnsi="Times New Roman" w:cs="Times New Roman"/>
          <w:sz w:val="20"/>
          <w:szCs w:val="20"/>
        </w:rPr>
        <w:t xml:space="preserve"> based and can </w:t>
      </w:r>
      <w:r w:rsidRPr="004D6401">
        <w:rPr>
          <w:rFonts w:ascii="Times New Roman" w:hAnsi="Times New Roman" w:cs="Times New Roman"/>
          <w:noProof/>
          <w:sz w:val="20"/>
          <w:szCs w:val="20"/>
        </w:rPr>
        <w:t>be sent</w:t>
      </w:r>
      <w:r w:rsidRPr="004D6401">
        <w:rPr>
          <w:rFonts w:ascii="Times New Roman" w:hAnsi="Times New Roman" w:cs="Times New Roman"/>
          <w:sz w:val="20"/>
          <w:szCs w:val="20"/>
        </w:rPr>
        <w:t xml:space="preserve"> by fax, email or etc. Expert P2 and P3 thought that the relationship between </w:t>
      </w:r>
      <w:r w:rsidRPr="004D6401">
        <w:rPr>
          <w:rFonts w:ascii="Times New Roman" w:hAnsi="Times New Roman" w:cs="Times New Roman"/>
          <w:i/>
          <w:sz w:val="20"/>
          <w:szCs w:val="20"/>
        </w:rPr>
        <w:t>workforce management</w:t>
      </w:r>
      <w:r w:rsidRPr="004D6401">
        <w:rPr>
          <w:rFonts w:ascii="Times New Roman" w:hAnsi="Times New Roman" w:cs="Times New Roman"/>
          <w:sz w:val="20"/>
          <w:szCs w:val="20"/>
        </w:rPr>
        <w:t xml:space="preserve"> and </w:t>
      </w:r>
      <w:r w:rsidRPr="004D6401">
        <w:rPr>
          <w:rFonts w:ascii="Times New Roman" w:hAnsi="Times New Roman" w:cs="Times New Roman"/>
          <w:i/>
          <w:sz w:val="20"/>
          <w:szCs w:val="20"/>
        </w:rPr>
        <w:t>visual information system</w:t>
      </w:r>
      <w:r w:rsidRPr="004D6401">
        <w:rPr>
          <w:rFonts w:ascii="Times New Roman" w:hAnsi="Times New Roman" w:cs="Times New Roman"/>
          <w:sz w:val="20"/>
          <w:szCs w:val="20"/>
        </w:rPr>
        <w:t xml:space="preserve"> is not so strong. Expert P3 claimed that a </w:t>
      </w:r>
      <w:r w:rsidRPr="004D6401">
        <w:rPr>
          <w:rFonts w:ascii="Times New Roman" w:hAnsi="Times New Roman" w:cs="Times New Roman"/>
          <w:i/>
          <w:noProof/>
          <w:sz w:val="20"/>
          <w:szCs w:val="20"/>
        </w:rPr>
        <w:t>visual information system</w:t>
      </w:r>
      <w:r w:rsidRPr="004D6401">
        <w:rPr>
          <w:rFonts w:ascii="Times New Roman" w:hAnsi="Times New Roman" w:cs="Times New Roman"/>
          <w:sz w:val="20"/>
          <w:szCs w:val="20"/>
        </w:rPr>
        <w:t xml:space="preserve"> is merely a tool that can be used to share key information. On the other hand, it is the </w:t>
      </w:r>
      <w:r w:rsidRPr="004D6401">
        <w:rPr>
          <w:rFonts w:ascii="Times New Roman" w:hAnsi="Times New Roman" w:cs="Times New Roman"/>
          <w:noProof/>
          <w:sz w:val="20"/>
          <w:szCs w:val="20"/>
        </w:rPr>
        <w:t>workforce</w:t>
      </w:r>
      <w:r w:rsidRPr="004D6401">
        <w:rPr>
          <w:rFonts w:ascii="Times New Roman" w:hAnsi="Times New Roman" w:cs="Times New Roman"/>
          <w:sz w:val="20"/>
          <w:szCs w:val="20"/>
        </w:rPr>
        <w:t xml:space="preserve"> who should be </w:t>
      </w:r>
      <w:r w:rsidRPr="004D6401">
        <w:rPr>
          <w:rFonts w:ascii="Times New Roman" w:hAnsi="Times New Roman" w:cs="Times New Roman"/>
          <w:noProof/>
          <w:sz w:val="20"/>
          <w:szCs w:val="20"/>
        </w:rPr>
        <w:t>responsible</w:t>
      </w:r>
      <w:r w:rsidRPr="004D6401">
        <w:rPr>
          <w:rFonts w:ascii="Times New Roman" w:hAnsi="Times New Roman" w:cs="Times New Roman"/>
          <w:sz w:val="20"/>
          <w:szCs w:val="20"/>
        </w:rPr>
        <w:t xml:space="preserve"> </w:t>
      </w:r>
      <w:r w:rsidRPr="004D6401">
        <w:rPr>
          <w:rFonts w:ascii="Times New Roman" w:hAnsi="Times New Roman" w:cs="Times New Roman"/>
          <w:noProof/>
          <w:sz w:val="20"/>
          <w:szCs w:val="20"/>
        </w:rPr>
        <w:t>for applying</w:t>
      </w:r>
      <w:r w:rsidRPr="004D6401">
        <w:rPr>
          <w:rFonts w:ascii="Times New Roman" w:hAnsi="Times New Roman" w:cs="Times New Roman"/>
          <w:sz w:val="20"/>
          <w:szCs w:val="20"/>
        </w:rPr>
        <w:t xml:space="preserve"> and updating the </w:t>
      </w:r>
      <w:r w:rsidRPr="004D6401">
        <w:rPr>
          <w:rFonts w:ascii="Times New Roman" w:hAnsi="Times New Roman" w:cs="Times New Roman"/>
          <w:i/>
          <w:sz w:val="20"/>
          <w:szCs w:val="20"/>
        </w:rPr>
        <w:t>visual information system</w:t>
      </w:r>
      <w:r w:rsidRPr="004D6401">
        <w:rPr>
          <w:rFonts w:ascii="Times New Roman" w:hAnsi="Times New Roman" w:cs="Times New Roman"/>
          <w:sz w:val="20"/>
          <w:szCs w:val="20"/>
        </w:rPr>
        <w:t xml:space="preserve"> properly in order to successfully utilize its function.</w:t>
      </w:r>
    </w:p>
    <w:p w14:paraId="027F86C5" w14:textId="633D58BB" w:rsidR="004D6401" w:rsidRPr="004D6401" w:rsidRDefault="004D6401" w:rsidP="004D6401">
      <w:pPr>
        <w:pStyle w:val="IJASEITParagraph"/>
        <w:rPr>
          <w:szCs w:val="20"/>
          <w:lang w:val="en-US"/>
        </w:rPr>
      </w:pPr>
      <w:r w:rsidRPr="004D6401">
        <w:rPr>
          <w:szCs w:val="20"/>
          <w:lang w:val="en-US"/>
        </w:rPr>
        <w:t xml:space="preserve">The relationship between dimensions in the transformation phase </w:t>
      </w:r>
      <w:r w:rsidRPr="004D6401">
        <w:rPr>
          <w:noProof/>
          <w:szCs w:val="20"/>
          <w:lang w:val="en-US"/>
        </w:rPr>
        <w:t>is</w:t>
      </w:r>
      <w:r w:rsidRPr="004D6401">
        <w:rPr>
          <w:szCs w:val="20"/>
          <w:lang w:val="en-US"/>
        </w:rPr>
        <w:t xml:space="preserve"> represented by items DT1 to DT7. Item DT1 (5.00) refers to the relationship from transformation process to </w:t>
      </w:r>
      <w:r w:rsidRPr="004D6401">
        <w:rPr>
          <w:i/>
          <w:szCs w:val="20"/>
          <w:lang w:val="en-US"/>
        </w:rPr>
        <w:t>customer relationship</w:t>
      </w:r>
      <w:r w:rsidRPr="004D6401">
        <w:rPr>
          <w:szCs w:val="20"/>
          <w:lang w:val="en-US"/>
        </w:rPr>
        <w:t xml:space="preserve"> in the output phase. Both items DT2 (4.67) and DT3 (3.67) represent the two-way relationship between </w:t>
      </w:r>
      <w:r w:rsidRPr="004D6401">
        <w:rPr>
          <w:i/>
          <w:szCs w:val="20"/>
          <w:lang w:val="en-US"/>
        </w:rPr>
        <w:t>product development and technology</w:t>
      </w:r>
      <w:r w:rsidRPr="004D6401">
        <w:rPr>
          <w:szCs w:val="20"/>
          <w:lang w:val="en-US"/>
        </w:rPr>
        <w:t xml:space="preserve"> and manufacturing activities at shop floor. The mean score for DT3 is only 3.67 since, as highlighted by expert P3 </w:t>
      </w:r>
      <w:r w:rsidR="00A818F7" w:rsidRPr="004D6401">
        <w:rPr>
          <w:szCs w:val="20"/>
          <w:lang w:val="en-US"/>
        </w:rPr>
        <w:t xml:space="preserve">earlier, </w:t>
      </w:r>
      <w:r w:rsidR="00A818F7" w:rsidRPr="00A818F7">
        <w:rPr>
          <w:i/>
          <w:szCs w:val="20"/>
          <w:lang w:val="en-US"/>
        </w:rPr>
        <w:t>manufacturing</w:t>
      </w:r>
      <w:r w:rsidRPr="004D6401">
        <w:rPr>
          <w:i/>
          <w:szCs w:val="20"/>
          <w:lang w:val="en-US"/>
        </w:rPr>
        <w:t xml:space="preserve"> process and equipment</w:t>
      </w:r>
      <w:r w:rsidRPr="004D6401">
        <w:rPr>
          <w:szCs w:val="20"/>
          <w:lang w:val="en-US"/>
        </w:rPr>
        <w:t xml:space="preserve"> is just at the receiving end. Even though communication between product development and the </w:t>
      </w:r>
      <w:r w:rsidRPr="004D6401">
        <w:rPr>
          <w:noProof/>
          <w:szCs w:val="20"/>
          <w:lang w:val="en-US"/>
        </w:rPr>
        <w:t>shop</w:t>
      </w:r>
      <w:r w:rsidRPr="004D6401">
        <w:rPr>
          <w:szCs w:val="20"/>
          <w:lang w:val="en-US"/>
        </w:rPr>
        <w:t xml:space="preserve"> floor is important in the </w:t>
      </w:r>
      <w:r w:rsidRPr="004D6401">
        <w:rPr>
          <w:noProof/>
          <w:szCs w:val="20"/>
          <w:lang w:val="en-US"/>
        </w:rPr>
        <w:t>ideal</w:t>
      </w:r>
      <w:r w:rsidRPr="004D6401">
        <w:rPr>
          <w:szCs w:val="20"/>
          <w:lang w:val="en-US"/>
        </w:rPr>
        <w:t xml:space="preserve"> situation of the </w:t>
      </w:r>
      <w:r w:rsidRPr="004D6401">
        <w:rPr>
          <w:noProof/>
          <w:szCs w:val="20"/>
          <w:lang w:val="en-US"/>
        </w:rPr>
        <w:t>lean</w:t>
      </w:r>
      <w:r w:rsidRPr="004D6401">
        <w:rPr>
          <w:szCs w:val="20"/>
          <w:lang w:val="en-US"/>
        </w:rPr>
        <w:t xml:space="preserve"> environment, it is hard to be done practically in Malaysia. The rapid progress of </w:t>
      </w:r>
      <w:r w:rsidRPr="004D6401">
        <w:rPr>
          <w:i/>
          <w:szCs w:val="20"/>
          <w:lang w:val="en-US"/>
        </w:rPr>
        <w:t xml:space="preserve">product development and technology </w:t>
      </w:r>
      <w:r w:rsidRPr="004D6401">
        <w:rPr>
          <w:szCs w:val="20"/>
          <w:lang w:val="en-US"/>
        </w:rPr>
        <w:t xml:space="preserve">in Malaysia has caused the </w:t>
      </w:r>
      <w:r w:rsidRPr="004D6401">
        <w:rPr>
          <w:i/>
          <w:szCs w:val="20"/>
          <w:lang w:val="en-US"/>
        </w:rPr>
        <w:t>manufacturing process and equipment</w:t>
      </w:r>
      <w:r w:rsidRPr="004D6401">
        <w:rPr>
          <w:szCs w:val="20"/>
          <w:lang w:val="en-US"/>
        </w:rPr>
        <w:t xml:space="preserve"> to fully accept the final design and then try their best to fit it in with the process in order to produce the product. Meanwhile, the relationship between </w:t>
      </w:r>
      <w:r w:rsidRPr="004D6401">
        <w:rPr>
          <w:i/>
          <w:szCs w:val="20"/>
          <w:lang w:val="en-US"/>
        </w:rPr>
        <w:t>manufacturing process and equipment</w:t>
      </w:r>
      <w:r w:rsidRPr="004D6401">
        <w:rPr>
          <w:szCs w:val="20"/>
          <w:lang w:val="en-US"/>
        </w:rPr>
        <w:t xml:space="preserve"> and </w:t>
      </w:r>
      <w:r w:rsidRPr="004D6401">
        <w:rPr>
          <w:i/>
          <w:szCs w:val="20"/>
          <w:lang w:val="en-US"/>
        </w:rPr>
        <w:t>manufacturing planning and scheduling</w:t>
      </w:r>
      <w:r w:rsidRPr="004D6401">
        <w:rPr>
          <w:szCs w:val="20"/>
          <w:lang w:val="en-US"/>
        </w:rPr>
        <w:t xml:space="preserve"> is represented by items DT4 (4.33) and DT5 (5.00). According to expert P3, the good </w:t>
      </w:r>
      <w:r w:rsidRPr="004D6401">
        <w:rPr>
          <w:szCs w:val="20"/>
        </w:rPr>
        <w:t xml:space="preserve">performance of both equipment and process in shop floor will contribute to smooth planning and scheduling. Both items </w:t>
      </w:r>
      <w:r w:rsidRPr="004D6401">
        <w:rPr>
          <w:szCs w:val="20"/>
          <w:lang w:val="en-US"/>
        </w:rPr>
        <w:t xml:space="preserve">DT6 (4.67) and DT7 (3.67) represent the two-way relationship between </w:t>
      </w:r>
      <w:r w:rsidRPr="00A818F7">
        <w:rPr>
          <w:i/>
          <w:szCs w:val="20"/>
          <w:lang w:val="en-US"/>
        </w:rPr>
        <w:t>v</w:t>
      </w:r>
      <w:r w:rsidRPr="004D6401">
        <w:rPr>
          <w:i/>
          <w:szCs w:val="20"/>
          <w:lang w:val="en-US"/>
        </w:rPr>
        <w:t>isual information systems</w:t>
      </w:r>
      <w:r w:rsidRPr="004D6401">
        <w:rPr>
          <w:szCs w:val="20"/>
          <w:lang w:val="en-US"/>
        </w:rPr>
        <w:t xml:space="preserve"> and transformation process. As reported </w:t>
      </w:r>
      <w:r w:rsidRPr="004D6401">
        <w:rPr>
          <w:noProof/>
          <w:szCs w:val="20"/>
          <w:lang w:val="en-US"/>
        </w:rPr>
        <w:t>in</w:t>
      </w:r>
      <w:r w:rsidRPr="004D6401">
        <w:rPr>
          <w:szCs w:val="20"/>
          <w:lang w:val="en-US"/>
        </w:rPr>
        <w:t xml:space="preserve"> Table </w:t>
      </w:r>
      <w:r w:rsidR="00A67051">
        <w:rPr>
          <w:szCs w:val="20"/>
          <w:lang w:val="en-US"/>
        </w:rPr>
        <w:t>3</w:t>
      </w:r>
      <w:r w:rsidRPr="004D6401">
        <w:rPr>
          <w:szCs w:val="20"/>
          <w:lang w:val="en-US"/>
        </w:rPr>
        <w:t xml:space="preserve">, the mean score for DT7 is only 3.67. This is because expert P3 has claimed that the relationship is only true if the </w:t>
      </w:r>
      <w:r w:rsidRPr="004D6401">
        <w:rPr>
          <w:i/>
          <w:noProof/>
          <w:szCs w:val="20"/>
          <w:lang w:val="en-US"/>
        </w:rPr>
        <w:t>visual</w:t>
      </w:r>
      <w:r w:rsidRPr="004D6401">
        <w:rPr>
          <w:i/>
          <w:szCs w:val="20"/>
          <w:lang w:val="en-US"/>
        </w:rPr>
        <w:t xml:space="preserve"> information system</w:t>
      </w:r>
      <w:r w:rsidRPr="004D6401">
        <w:rPr>
          <w:szCs w:val="20"/>
          <w:lang w:val="en-US"/>
        </w:rPr>
        <w:t xml:space="preserve"> is applied to the system. As she mentioned before, the application of information technology in manufacturing does not necessarily have to be visual.   </w:t>
      </w:r>
    </w:p>
    <w:p w14:paraId="7161EFE2" w14:textId="77777777" w:rsidR="004D6401" w:rsidRPr="004D6401" w:rsidRDefault="004D6401" w:rsidP="004D6401">
      <w:pPr>
        <w:pStyle w:val="IJASEITParagraph"/>
        <w:rPr>
          <w:szCs w:val="20"/>
          <w:lang w:val="en-US"/>
        </w:rPr>
      </w:pPr>
    </w:p>
    <w:p w14:paraId="553C9EE8" w14:textId="1210278B" w:rsidR="004D6401" w:rsidRPr="004D6401" w:rsidRDefault="004D6401" w:rsidP="004D6401">
      <w:pPr>
        <w:pStyle w:val="IJASEITParagraph"/>
        <w:rPr>
          <w:szCs w:val="20"/>
          <w:lang w:val="en-US"/>
        </w:rPr>
      </w:pPr>
      <w:r w:rsidRPr="004D6401">
        <w:rPr>
          <w:szCs w:val="20"/>
          <w:lang w:val="en-US"/>
        </w:rPr>
        <w:t xml:space="preserve">The relationship between the dimensions in the output phase </w:t>
      </w:r>
      <w:r w:rsidRPr="004D6401">
        <w:rPr>
          <w:noProof/>
          <w:szCs w:val="20"/>
          <w:lang w:val="en-US"/>
        </w:rPr>
        <w:t>is</w:t>
      </w:r>
      <w:r w:rsidRPr="004D6401">
        <w:rPr>
          <w:szCs w:val="20"/>
          <w:lang w:val="en-US"/>
        </w:rPr>
        <w:t xml:space="preserve"> represented by items D01 to D06.  Both items DO1 (4.00) and D02 (4.00) represent the two-way relations between </w:t>
      </w:r>
      <w:r w:rsidRPr="004D6401">
        <w:rPr>
          <w:i/>
          <w:szCs w:val="20"/>
          <w:lang w:val="en-US"/>
        </w:rPr>
        <w:t>visual information system</w:t>
      </w:r>
      <w:r w:rsidRPr="004D6401">
        <w:rPr>
          <w:szCs w:val="20"/>
          <w:lang w:val="en-US"/>
        </w:rPr>
        <w:t xml:space="preserve"> and </w:t>
      </w:r>
      <w:r w:rsidRPr="004D6401">
        <w:rPr>
          <w:i/>
          <w:szCs w:val="20"/>
          <w:lang w:val="en-US"/>
        </w:rPr>
        <w:t>customer relationship</w:t>
      </w:r>
      <w:r w:rsidRPr="004D6401">
        <w:rPr>
          <w:szCs w:val="20"/>
          <w:lang w:val="en-US"/>
        </w:rPr>
        <w:t>. On the other hand, item D03 (4.67</w:t>
      </w:r>
      <w:r w:rsidR="00704E95" w:rsidRPr="004D6401">
        <w:rPr>
          <w:szCs w:val="20"/>
          <w:lang w:val="en-US"/>
        </w:rPr>
        <w:t>) represents</w:t>
      </w:r>
      <w:r w:rsidRPr="004D6401">
        <w:rPr>
          <w:szCs w:val="20"/>
          <w:lang w:val="en-US"/>
        </w:rPr>
        <w:t xml:space="preserve"> the feedback loop from the </w:t>
      </w:r>
      <w:r w:rsidRPr="004D6401">
        <w:rPr>
          <w:i/>
          <w:szCs w:val="20"/>
          <w:lang w:val="en-US"/>
        </w:rPr>
        <w:t>customer relationship</w:t>
      </w:r>
      <w:r w:rsidRPr="004D6401">
        <w:rPr>
          <w:szCs w:val="20"/>
          <w:lang w:val="en-US"/>
        </w:rPr>
        <w:t xml:space="preserve"> to the transformation phase of manufacturing plant. Outputs of the system which are made up of product and by-product are represented as D04 (4.33). The relationship from product to the </w:t>
      </w:r>
      <w:r w:rsidRPr="004D6401">
        <w:rPr>
          <w:noProof/>
          <w:szCs w:val="20"/>
          <w:lang w:val="en-US"/>
        </w:rPr>
        <w:t>customer</w:t>
      </w:r>
      <w:r w:rsidRPr="004D6401">
        <w:rPr>
          <w:szCs w:val="20"/>
          <w:lang w:val="en-US"/>
        </w:rPr>
        <w:t xml:space="preserve"> in the output phase is represented by D05 (4.67). In addition, the relationship from by-product to scraps, </w:t>
      </w:r>
      <w:r w:rsidRPr="004D6401">
        <w:rPr>
          <w:noProof/>
          <w:szCs w:val="20"/>
          <w:lang w:val="en-US"/>
        </w:rPr>
        <w:t>recycling,</w:t>
      </w:r>
      <w:r w:rsidRPr="004D6401">
        <w:rPr>
          <w:szCs w:val="20"/>
          <w:lang w:val="en-US"/>
        </w:rPr>
        <w:t xml:space="preserve"> and environmental waste are represented by D06 (5.00). The highest value of mean score in Table </w:t>
      </w:r>
      <w:r w:rsidR="00704E95">
        <w:rPr>
          <w:szCs w:val="20"/>
          <w:lang w:val="en-US"/>
        </w:rPr>
        <w:t>3</w:t>
      </w:r>
      <w:r w:rsidRPr="004D6401">
        <w:rPr>
          <w:szCs w:val="20"/>
          <w:lang w:val="en-US"/>
        </w:rPr>
        <w:t xml:space="preserve"> shows items DT1, </w:t>
      </w:r>
      <w:r w:rsidRPr="004D6401">
        <w:rPr>
          <w:noProof/>
          <w:szCs w:val="20"/>
          <w:lang w:val="en-US"/>
        </w:rPr>
        <w:t>DT5</w:t>
      </w:r>
      <w:r w:rsidRPr="004D6401">
        <w:rPr>
          <w:szCs w:val="20"/>
          <w:lang w:val="en-US"/>
        </w:rPr>
        <w:t xml:space="preserve"> and D06 with a </w:t>
      </w:r>
      <w:r w:rsidRPr="004D6401">
        <w:rPr>
          <w:noProof/>
          <w:szCs w:val="20"/>
          <w:lang w:val="en-US"/>
        </w:rPr>
        <w:t>value</w:t>
      </w:r>
      <w:r w:rsidRPr="004D6401">
        <w:rPr>
          <w:szCs w:val="20"/>
          <w:lang w:val="en-US"/>
        </w:rPr>
        <w:t xml:space="preserve"> of 5.00 (very important). Meanwhile the lowest mean score is 3.67, which is given by items DI2, </w:t>
      </w:r>
      <w:r w:rsidRPr="004D6401">
        <w:rPr>
          <w:noProof/>
          <w:szCs w:val="20"/>
          <w:lang w:val="en-US"/>
        </w:rPr>
        <w:t>DT3</w:t>
      </w:r>
      <w:r w:rsidRPr="004D6401">
        <w:rPr>
          <w:szCs w:val="20"/>
          <w:lang w:val="en-US"/>
        </w:rPr>
        <w:t xml:space="preserve"> and DT7. Thus, all items of the </w:t>
      </w:r>
      <w:r w:rsidRPr="004D6401">
        <w:rPr>
          <w:noProof/>
          <w:szCs w:val="20"/>
          <w:lang w:val="en-US"/>
        </w:rPr>
        <w:t>mean</w:t>
      </w:r>
      <w:r w:rsidRPr="004D6401">
        <w:rPr>
          <w:szCs w:val="20"/>
          <w:lang w:val="en-US"/>
        </w:rPr>
        <w:t xml:space="preserve"> score are higher than the uncertain level. All these items are retained to be validated in the actual study.</w:t>
      </w:r>
    </w:p>
    <w:p w14:paraId="11A907DF" w14:textId="77777777" w:rsidR="004D6401" w:rsidRPr="004D6401" w:rsidRDefault="004D6401" w:rsidP="004D6401">
      <w:pPr>
        <w:pStyle w:val="IJASEITParagraph"/>
        <w:rPr>
          <w:szCs w:val="20"/>
          <w:lang w:val="en-US"/>
        </w:rPr>
      </w:pPr>
    </w:p>
    <w:p w14:paraId="1C9FA478" w14:textId="77777777" w:rsidR="004D6401" w:rsidRPr="004D6401" w:rsidRDefault="004D6401" w:rsidP="004D6401">
      <w:pPr>
        <w:spacing w:after="0" w:line="240" w:lineRule="auto"/>
        <w:jc w:val="center"/>
        <w:rPr>
          <w:rFonts w:ascii="Times New Roman" w:hAnsi="Times New Roman" w:cs="Times New Roman"/>
          <w:sz w:val="20"/>
          <w:szCs w:val="20"/>
          <w:highlight w:val="yellow"/>
        </w:rPr>
      </w:pPr>
      <w:r w:rsidRPr="004D6401">
        <w:rPr>
          <w:rFonts w:ascii="Times New Roman" w:hAnsi="Times New Roman" w:cs="Times New Roman"/>
          <w:sz w:val="20"/>
          <w:szCs w:val="20"/>
          <w:highlight w:val="yellow"/>
        </w:rPr>
        <w:br w:type="textWrapping" w:clear="all"/>
      </w:r>
      <w:r>
        <w:rPr>
          <w:rFonts w:ascii="Times New Roman" w:hAnsi="Times New Roman"/>
          <w:b/>
          <w:i/>
          <w:sz w:val="20"/>
          <w:szCs w:val="20"/>
        </w:rPr>
        <w:t>Table 3</w:t>
      </w:r>
      <w:r w:rsidRPr="00D85ED9">
        <w:rPr>
          <w:rFonts w:ascii="Times New Roman" w:hAnsi="Times New Roman"/>
          <w:b/>
          <w:i/>
          <w:sz w:val="20"/>
          <w:szCs w:val="20"/>
        </w:rPr>
        <w:t xml:space="preserve">. </w:t>
      </w:r>
      <w:r w:rsidRPr="00704E95">
        <w:rPr>
          <w:rFonts w:ascii="Times New Roman" w:hAnsi="Times New Roman"/>
          <w:b/>
          <w:i/>
          <w:sz w:val="20"/>
          <w:szCs w:val="20"/>
        </w:rPr>
        <w:t xml:space="preserve">The </w:t>
      </w:r>
      <w:r w:rsidRPr="00704E95">
        <w:rPr>
          <w:rFonts w:ascii="Times New Roman" w:hAnsi="Times New Roman" w:cs="Times New Roman"/>
          <w:b/>
          <w:i/>
          <w:sz w:val="20"/>
          <w:szCs w:val="20"/>
        </w:rPr>
        <w:t>relationships among lean dimensions</w:t>
      </w:r>
      <w:r w:rsidRPr="00704E95">
        <w:rPr>
          <w:rFonts w:ascii="Times New Roman" w:hAnsi="Times New Roman" w:cs="Times New Roman"/>
          <w:sz w:val="20"/>
          <w:szCs w:val="20"/>
        </w:rPr>
        <w:t xml:space="preserve"> </w:t>
      </w:r>
      <w:r w:rsidRPr="00704E95">
        <w:rPr>
          <w:rFonts w:ascii="Times New Roman" w:hAnsi="Times New Roman"/>
          <w:b/>
          <w:i/>
          <w:sz w:val="20"/>
          <w:szCs w:val="20"/>
        </w:rPr>
        <w:t>(</w:t>
      </w:r>
      <w:r>
        <w:rPr>
          <w:rFonts w:ascii="Times New Roman" w:hAnsi="Times New Roman"/>
          <w:b/>
          <w:i/>
          <w:sz w:val="20"/>
          <w:szCs w:val="20"/>
        </w:rPr>
        <w:t>n=3)</w:t>
      </w:r>
    </w:p>
    <w:p w14:paraId="33755ABF" w14:textId="77777777" w:rsidR="004D6401" w:rsidRPr="004D6401" w:rsidRDefault="004D6401" w:rsidP="004D6401">
      <w:pPr>
        <w:pStyle w:val="IJASEITHeading1"/>
        <w:numPr>
          <w:ilvl w:val="0"/>
          <w:numId w:val="0"/>
        </w:numPr>
        <w:spacing w:before="0" w:after="0"/>
        <w:ind w:left="289"/>
        <w:rPr>
          <w:szCs w:val="20"/>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661"/>
        <w:gridCol w:w="540"/>
        <w:gridCol w:w="540"/>
        <w:gridCol w:w="714"/>
        <w:gridCol w:w="839"/>
      </w:tblGrid>
      <w:tr w:rsidR="004D6401" w:rsidRPr="00704E95" w14:paraId="549AAF95" w14:textId="77777777" w:rsidTr="004D6401">
        <w:trPr>
          <w:jc w:val="center"/>
        </w:trPr>
        <w:tc>
          <w:tcPr>
            <w:tcW w:w="711" w:type="dxa"/>
            <w:shd w:val="clear" w:color="auto" w:fill="auto"/>
          </w:tcPr>
          <w:p w14:paraId="38273258" w14:textId="77777777" w:rsidR="004D6401" w:rsidRPr="00704E95" w:rsidRDefault="004D6401" w:rsidP="004D6401">
            <w:pPr>
              <w:spacing w:after="0" w:line="240" w:lineRule="auto"/>
              <w:jc w:val="center"/>
              <w:rPr>
                <w:rFonts w:ascii="Times New Roman" w:eastAsia="Calibri" w:hAnsi="Times New Roman" w:cs="Times New Roman"/>
                <w:b/>
                <w:sz w:val="20"/>
                <w:szCs w:val="20"/>
                <w:lang w:eastAsia="x-none"/>
              </w:rPr>
            </w:pPr>
            <w:r w:rsidRPr="00704E95">
              <w:rPr>
                <w:rFonts w:ascii="Times New Roman" w:eastAsia="Calibri" w:hAnsi="Times New Roman" w:cs="Times New Roman"/>
                <w:b/>
                <w:sz w:val="20"/>
                <w:szCs w:val="20"/>
                <w:lang w:eastAsia="x-none"/>
              </w:rPr>
              <w:t>Item</w:t>
            </w:r>
          </w:p>
        </w:tc>
        <w:tc>
          <w:tcPr>
            <w:tcW w:w="661" w:type="dxa"/>
          </w:tcPr>
          <w:p w14:paraId="52C33575" w14:textId="77777777" w:rsidR="004D6401" w:rsidRPr="00704E95" w:rsidRDefault="004D6401" w:rsidP="004D6401">
            <w:pPr>
              <w:spacing w:after="0" w:line="240" w:lineRule="auto"/>
              <w:jc w:val="center"/>
              <w:rPr>
                <w:rFonts w:ascii="Times New Roman" w:eastAsia="Calibri" w:hAnsi="Times New Roman" w:cs="Times New Roman"/>
                <w:b/>
                <w:sz w:val="20"/>
                <w:szCs w:val="20"/>
                <w:lang w:eastAsia="x-none"/>
              </w:rPr>
            </w:pPr>
            <w:r w:rsidRPr="00704E95">
              <w:rPr>
                <w:rFonts w:ascii="Times New Roman" w:eastAsia="Calibri" w:hAnsi="Times New Roman" w:cs="Times New Roman"/>
                <w:b/>
                <w:sz w:val="20"/>
                <w:szCs w:val="20"/>
                <w:lang w:eastAsia="x-none"/>
              </w:rPr>
              <w:t>P2</w:t>
            </w:r>
          </w:p>
        </w:tc>
        <w:tc>
          <w:tcPr>
            <w:tcW w:w="540" w:type="dxa"/>
          </w:tcPr>
          <w:p w14:paraId="25E69B07" w14:textId="77777777" w:rsidR="004D6401" w:rsidRPr="00704E95" w:rsidRDefault="004D6401" w:rsidP="004D6401">
            <w:pPr>
              <w:spacing w:after="0" w:line="240" w:lineRule="auto"/>
              <w:jc w:val="center"/>
              <w:rPr>
                <w:rFonts w:ascii="Times New Roman" w:eastAsia="Calibri" w:hAnsi="Times New Roman" w:cs="Times New Roman"/>
                <w:b/>
                <w:sz w:val="20"/>
                <w:szCs w:val="20"/>
                <w:lang w:eastAsia="x-none"/>
              </w:rPr>
            </w:pPr>
            <w:r w:rsidRPr="00704E95">
              <w:rPr>
                <w:rFonts w:ascii="Times New Roman" w:eastAsia="Calibri" w:hAnsi="Times New Roman" w:cs="Times New Roman"/>
                <w:b/>
                <w:sz w:val="20"/>
                <w:szCs w:val="20"/>
                <w:lang w:eastAsia="x-none"/>
              </w:rPr>
              <w:t>P3</w:t>
            </w:r>
          </w:p>
        </w:tc>
        <w:tc>
          <w:tcPr>
            <w:tcW w:w="540" w:type="dxa"/>
          </w:tcPr>
          <w:p w14:paraId="1AD62700" w14:textId="77777777" w:rsidR="004D6401" w:rsidRPr="00704E95" w:rsidRDefault="004D6401" w:rsidP="004D6401">
            <w:pPr>
              <w:spacing w:after="0" w:line="240" w:lineRule="auto"/>
              <w:jc w:val="center"/>
              <w:rPr>
                <w:rFonts w:ascii="Times New Roman" w:eastAsia="Calibri" w:hAnsi="Times New Roman" w:cs="Times New Roman"/>
                <w:b/>
                <w:sz w:val="20"/>
                <w:szCs w:val="20"/>
                <w:lang w:eastAsia="x-none"/>
              </w:rPr>
            </w:pPr>
            <w:r w:rsidRPr="00704E95">
              <w:rPr>
                <w:rFonts w:ascii="Times New Roman" w:eastAsia="Calibri" w:hAnsi="Times New Roman" w:cs="Times New Roman"/>
                <w:b/>
                <w:sz w:val="20"/>
                <w:szCs w:val="20"/>
                <w:lang w:eastAsia="x-none"/>
              </w:rPr>
              <w:t>P4</w:t>
            </w:r>
          </w:p>
        </w:tc>
        <w:tc>
          <w:tcPr>
            <w:tcW w:w="714" w:type="dxa"/>
            <w:shd w:val="clear" w:color="auto" w:fill="auto"/>
          </w:tcPr>
          <w:p w14:paraId="24A2DB1B" w14:textId="77777777" w:rsidR="004D6401" w:rsidRPr="00704E95" w:rsidRDefault="004D6401" w:rsidP="004D6401">
            <w:pPr>
              <w:spacing w:after="0" w:line="240" w:lineRule="auto"/>
              <w:jc w:val="center"/>
              <w:rPr>
                <w:rFonts w:ascii="Times New Roman" w:eastAsia="Calibri" w:hAnsi="Times New Roman" w:cs="Times New Roman"/>
                <w:b/>
                <w:sz w:val="20"/>
                <w:szCs w:val="20"/>
                <w:lang w:eastAsia="x-none"/>
              </w:rPr>
            </w:pPr>
            <w:r w:rsidRPr="00704E95">
              <w:rPr>
                <w:rFonts w:ascii="Times New Roman" w:eastAsia="Calibri" w:hAnsi="Times New Roman" w:cs="Times New Roman"/>
                <w:b/>
                <w:sz w:val="20"/>
                <w:szCs w:val="20"/>
                <w:lang w:eastAsia="x-none"/>
              </w:rPr>
              <w:t>Mean</w:t>
            </w:r>
          </w:p>
        </w:tc>
        <w:tc>
          <w:tcPr>
            <w:tcW w:w="839" w:type="dxa"/>
          </w:tcPr>
          <w:p w14:paraId="16BC65D1" w14:textId="77777777" w:rsidR="004D6401" w:rsidRPr="00704E95" w:rsidRDefault="004D6401" w:rsidP="004D6401">
            <w:pPr>
              <w:spacing w:after="0" w:line="240" w:lineRule="auto"/>
              <w:jc w:val="center"/>
              <w:rPr>
                <w:rFonts w:ascii="Times New Roman" w:eastAsia="Calibri" w:hAnsi="Times New Roman" w:cs="Times New Roman"/>
                <w:b/>
                <w:sz w:val="20"/>
                <w:szCs w:val="20"/>
                <w:lang w:eastAsia="x-none"/>
              </w:rPr>
            </w:pPr>
            <w:r w:rsidRPr="00704E95">
              <w:rPr>
                <w:rFonts w:ascii="Times New Roman" w:eastAsia="Calibri" w:hAnsi="Times New Roman" w:cs="Times New Roman"/>
                <w:b/>
                <w:sz w:val="20"/>
                <w:szCs w:val="20"/>
                <w:lang w:eastAsia="x-none"/>
              </w:rPr>
              <w:t>SD</w:t>
            </w:r>
          </w:p>
        </w:tc>
      </w:tr>
      <w:tr w:rsidR="004D6401" w:rsidRPr="00704E95" w14:paraId="0CD874DB" w14:textId="77777777" w:rsidTr="004D6401">
        <w:trPr>
          <w:jc w:val="center"/>
        </w:trPr>
        <w:tc>
          <w:tcPr>
            <w:tcW w:w="711" w:type="dxa"/>
            <w:shd w:val="clear" w:color="auto" w:fill="auto"/>
          </w:tcPr>
          <w:p w14:paraId="4D4ECADC"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DI1</w:t>
            </w:r>
          </w:p>
        </w:tc>
        <w:tc>
          <w:tcPr>
            <w:tcW w:w="661" w:type="dxa"/>
          </w:tcPr>
          <w:p w14:paraId="62C92AB1"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5</w:t>
            </w:r>
          </w:p>
        </w:tc>
        <w:tc>
          <w:tcPr>
            <w:tcW w:w="540" w:type="dxa"/>
          </w:tcPr>
          <w:p w14:paraId="5A77C129"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4</w:t>
            </w:r>
          </w:p>
        </w:tc>
        <w:tc>
          <w:tcPr>
            <w:tcW w:w="540" w:type="dxa"/>
          </w:tcPr>
          <w:p w14:paraId="3F3A1B36"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4</w:t>
            </w:r>
          </w:p>
        </w:tc>
        <w:tc>
          <w:tcPr>
            <w:tcW w:w="714" w:type="dxa"/>
            <w:shd w:val="clear" w:color="auto" w:fill="auto"/>
          </w:tcPr>
          <w:p w14:paraId="3332ADE0"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4.33</w:t>
            </w:r>
          </w:p>
        </w:tc>
        <w:tc>
          <w:tcPr>
            <w:tcW w:w="839" w:type="dxa"/>
          </w:tcPr>
          <w:p w14:paraId="3A453A40"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0.58</w:t>
            </w:r>
          </w:p>
        </w:tc>
      </w:tr>
      <w:tr w:rsidR="004D6401" w:rsidRPr="00704E95" w14:paraId="3D04AFFA" w14:textId="77777777" w:rsidTr="004D6401">
        <w:trPr>
          <w:jc w:val="center"/>
        </w:trPr>
        <w:tc>
          <w:tcPr>
            <w:tcW w:w="711" w:type="dxa"/>
            <w:shd w:val="clear" w:color="auto" w:fill="auto"/>
          </w:tcPr>
          <w:p w14:paraId="6707B399"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DI2</w:t>
            </w:r>
          </w:p>
        </w:tc>
        <w:tc>
          <w:tcPr>
            <w:tcW w:w="661" w:type="dxa"/>
          </w:tcPr>
          <w:p w14:paraId="2D81DDB5"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5</w:t>
            </w:r>
          </w:p>
        </w:tc>
        <w:tc>
          <w:tcPr>
            <w:tcW w:w="540" w:type="dxa"/>
          </w:tcPr>
          <w:p w14:paraId="6A233C86"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4</w:t>
            </w:r>
          </w:p>
        </w:tc>
        <w:tc>
          <w:tcPr>
            <w:tcW w:w="540" w:type="dxa"/>
          </w:tcPr>
          <w:p w14:paraId="64D5BD5D"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2</w:t>
            </w:r>
          </w:p>
        </w:tc>
        <w:tc>
          <w:tcPr>
            <w:tcW w:w="714" w:type="dxa"/>
            <w:shd w:val="clear" w:color="auto" w:fill="auto"/>
          </w:tcPr>
          <w:p w14:paraId="76CE8D12"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3.67</w:t>
            </w:r>
          </w:p>
        </w:tc>
        <w:tc>
          <w:tcPr>
            <w:tcW w:w="839" w:type="dxa"/>
          </w:tcPr>
          <w:p w14:paraId="6D06E824"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1.53</w:t>
            </w:r>
          </w:p>
        </w:tc>
      </w:tr>
      <w:tr w:rsidR="004D6401" w:rsidRPr="00704E95" w14:paraId="0F565C71" w14:textId="77777777" w:rsidTr="004D6401">
        <w:trPr>
          <w:jc w:val="center"/>
        </w:trPr>
        <w:tc>
          <w:tcPr>
            <w:tcW w:w="711" w:type="dxa"/>
            <w:shd w:val="clear" w:color="auto" w:fill="auto"/>
          </w:tcPr>
          <w:p w14:paraId="77DFF03F"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DI3</w:t>
            </w:r>
          </w:p>
        </w:tc>
        <w:tc>
          <w:tcPr>
            <w:tcW w:w="661" w:type="dxa"/>
          </w:tcPr>
          <w:p w14:paraId="65108656"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4</w:t>
            </w:r>
          </w:p>
        </w:tc>
        <w:tc>
          <w:tcPr>
            <w:tcW w:w="540" w:type="dxa"/>
          </w:tcPr>
          <w:p w14:paraId="45FE8F59"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5</w:t>
            </w:r>
          </w:p>
        </w:tc>
        <w:tc>
          <w:tcPr>
            <w:tcW w:w="540" w:type="dxa"/>
          </w:tcPr>
          <w:p w14:paraId="51CE17B5"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5</w:t>
            </w:r>
          </w:p>
        </w:tc>
        <w:tc>
          <w:tcPr>
            <w:tcW w:w="714" w:type="dxa"/>
            <w:shd w:val="clear" w:color="auto" w:fill="auto"/>
          </w:tcPr>
          <w:p w14:paraId="6A705471"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4.67</w:t>
            </w:r>
          </w:p>
        </w:tc>
        <w:tc>
          <w:tcPr>
            <w:tcW w:w="839" w:type="dxa"/>
          </w:tcPr>
          <w:p w14:paraId="72645D26"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0.58</w:t>
            </w:r>
          </w:p>
        </w:tc>
      </w:tr>
      <w:tr w:rsidR="004D6401" w:rsidRPr="00704E95" w14:paraId="065B98B6" w14:textId="77777777" w:rsidTr="004D6401">
        <w:trPr>
          <w:jc w:val="center"/>
        </w:trPr>
        <w:tc>
          <w:tcPr>
            <w:tcW w:w="711" w:type="dxa"/>
            <w:shd w:val="clear" w:color="auto" w:fill="auto"/>
          </w:tcPr>
          <w:p w14:paraId="7F25023C"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DI4</w:t>
            </w:r>
          </w:p>
        </w:tc>
        <w:tc>
          <w:tcPr>
            <w:tcW w:w="661" w:type="dxa"/>
          </w:tcPr>
          <w:p w14:paraId="49D3B7ED"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4</w:t>
            </w:r>
          </w:p>
        </w:tc>
        <w:tc>
          <w:tcPr>
            <w:tcW w:w="540" w:type="dxa"/>
          </w:tcPr>
          <w:p w14:paraId="5A43C9F3"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4</w:t>
            </w:r>
          </w:p>
        </w:tc>
        <w:tc>
          <w:tcPr>
            <w:tcW w:w="540" w:type="dxa"/>
          </w:tcPr>
          <w:p w14:paraId="75A75AB9"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4</w:t>
            </w:r>
          </w:p>
        </w:tc>
        <w:tc>
          <w:tcPr>
            <w:tcW w:w="714" w:type="dxa"/>
            <w:shd w:val="clear" w:color="auto" w:fill="auto"/>
          </w:tcPr>
          <w:p w14:paraId="3050572E"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4.00</w:t>
            </w:r>
          </w:p>
        </w:tc>
        <w:tc>
          <w:tcPr>
            <w:tcW w:w="839" w:type="dxa"/>
          </w:tcPr>
          <w:p w14:paraId="152D4FD0"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0.00</w:t>
            </w:r>
          </w:p>
        </w:tc>
      </w:tr>
      <w:tr w:rsidR="004D6401" w:rsidRPr="00704E95" w14:paraId="3BC1F4AC" w14:textId="77777777" w:rsidTr="004D6401">
        <w:trPr>
          <w:jc w:val="center"/>
        </w:trPr>
        <w:tc>
          <w:tcPr>
            <w:tcW w:w="711" w:type="dxa"/>
            <w:shd w:val="clear" w:color="auto" w:fill="auto"/>
          </w:tcPr>
          <w:p w14:paraId="02FE2FCC"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DI5</w:t>
            </w:r>
          </w:p>
        </w:tc>
        <w:tc>
          <w:tcPr>
            <w:tcW w:w="661" w:type="dxa"/>
          </w:tcPr>
          <w:p w14:paraId="6C7C68FE"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5</w:t>
            </w:r>
          </w:p>
        </w:tc>
        <w:tc>
          <w:tcPr>
            <w:tcW w:w="540" w:type="dxa"/>
          </w:tcPr>
          <w:p w14:paraId="7BD4C7D7"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4</w:t>
            </w:r>
          </w:p>
        </w:tc>
        <w:tc>
          <w:tcPr>
            <w:tcW w:w="540" w:type="dxa"/>
          </w:tcPr>
          <w:p w14:paraId="2D0385B5"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3</w:t>
            </w:r>
          </w:p>
        </w:tc>
        <w:tc>
          <w:tcPr>
            <w:tcW w:w="714" w:type="dxa"/>
            <w:shd w:val="clear" w:color="auto" w:fill="auto"/>
          </w:tcPr>
          <w:p w14:paraId="7B2D3B4E"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4.00</w:t>
            </w:r>
          </w:p>
        </w:tc>
        <w:tc>
          <w:tcPr>
            <w:tcW w:w="839" w:type="dxa"/>
          </w:tcPr>
          <w:p w14:paraId="11491547"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1.00</w:t>
            </w:r>
          </w:p>
        </w:tc>
      </w:tr>
      <w:tr w:rsidR="004D6401" w:rsidRPr="00704E95" w14:paraId="390669C2" w14:textId="77777777" w:rsidTr="004D6401">
        <w:trPr>
          <w:jc w:val="center"/>
        </w:trPr>
        <w:tc>
          <w:tcPr>
            <w:tcW w:w="711" w:type="dxa"/>
            <w:shd w:val="clear" w:color="auto" w:fill="auto"/>
          </w:tcPr>
          <w:p w14:paraId="1AD446F3"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DT1</w:t>
            </w:r>
          </w:p>
        </w:tc>
        <w:tc>
          <w:tcPr>
            <w:tcW w:w="661" w:type="dxa"/>
          </w:tcPr>
          <w:p w14:paraId="5CB2914C"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5</w:t>
            </w:r>
          </w:p>
        </w:tc>
        <w:tc>
          <w:tcPr>
            <w:tcW w:w="540" w:type="dxa"/>
          </w:tcPr>
          <w:p w14:paraId="497CF337"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5</w:t>
            </w:r>
          </w:p>
        </w:tc>
        <w:tc>
          <w:tcPr>
            <w:tcW w:w="540" w:type="dxa"/>
          </w:tcPr>
          <w:p w14:paraId="598B6051"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5</w:t>
            </w:r>
          </w:p>
        </w:tc>
        <w:tc>
          <w:tcPr>
            <w:tcW w:w="714" w:type="dxa"/>
            <w:shd w:val="clear" w:color="auto" w:fill="auto"/>
          </w:tcPr>
          <w:p w14:paraId="52FAED60"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5.00</w:t>
            </w:r>
          </w:p>
        </w:tc>
        <w:tc>
          <w:tcPr>
            <w:tcW w:w="839" w:type="dxa"/>
          </w:tcPr>
          <w:p w14:paraId="7F714F91"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0.00</w:t>
            </w:r>
          </w:p>
        </w:tc>
      </w:tr>
      <w:tr w:rsidR="004D6401" w:rsidRPr="00704E95" w14:paraId="5C817917" w14:textId="77777777" w:rsidTr="004D6401">
        <w:trPr>
          <w:jc w:val="center"/>
        </w:trPr>
        <w:tc>
          <w:tcPr>
            <w:tcW w:w="711" w:type="dxa"/>
            <w:shd w:val="clear" w:color="auto" w:fill="auto"/>
          </w:tcPr>
          <w:p w14:paraId="46140986"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DT2</w:t>
            </w:r>
          </w:p>
        </w:tc>
        <w:tc>
          <w:tcPr>
            <w:tcW w:w="661" w:type="dxa"/>
          </w:tcPr>
          <w:p w14:paraId="09BE2F8D"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5</w:t>
            </w:r>
          </w:p>
        </w:tc>
        <w:tc>
          <w:tcPr>
            <w:tcW w:w="540" w:type="dxa"/>
          </w:tcPr>
          <w:p w14:paraId="6032EDD7"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4</w:t>
            </w:r>
          </w:p>
        </w:tc>
        <w:tc>
          <w:tcPr>
            <w:tcW w:w="540" w:type="dxa"/>
          </w:tcPr>
          <w:p w14:paraId="1CDB4519"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5</w:t>
            </w:r>
          </w:p>
        </w:tc>
        <w:tc>
          <w:tcPr>
            <w:tcW w:w="714" w:type="dxa"/>
            <w:shd w:val="clear" w:color="auto" w:fill="auto"/>
          </w:tcPr>
          <w:p w14:paraId="22F68A74"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4.67</w:t>
            </w:r>
          </w:p>
        </w:tc>
        <w:tc>
          <w:tcPr>
            <w:tcW w:w="839" w:type="dxa"/>
          </w:tcPr>
          <w:p w14:paraId="672A4AB9"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0.58</w:t>
            </w:r>
          </w:p>
        </w:tc>
      </w:tr>
      <w:tr w:rsidR="004D6401" w:rsidRPr="00704E95" w14:paraId="350F44E8" w14:textId="77777777" w:rsidTr="004D6401">
        <w:trPr>
          <w:jc w:val="center"/>
        </w:trPr>
        <w:tc>
          <w:tcPr>
            <w:tcW w:w="711" w:type="dxa"/>
            <w:shd w:val="clear" w:color="auto" w:fill="auto"/>
          </w:tcPr>
          <w:p w14:paraId="6E0F580C"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DT3</w:t>
            </w:r>
          </w:p>
        </w:tc>
        <w:tc>
          <w:tcPr>
            <w:tcW w:w="661" w:type="dxa"/>
          </w:tcPr>
          <w:p w14:paraId="5DB1A564"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4</w:t>
            </w:r>
          </w:p>
        </w:tc>
        <w:tc>
          <w:tcPr>
            <w:tcW w:w="540" w:type="dxa"/>
          </w:tcPr>
          <w:p w14:paraId="0322CFDD"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4</w:t>
            </w:r>
          </w:p>
        </w:tc>
        <w:tc>
          <w:tcPr>
            <w:tcW w:w="540" w:type="dxa"/>
          </w:tcPr>
          <w:p w14:paraId="698CFF4A"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3</w:t>
            </w:r>
          </w:p>
        </w:tc>
        <w:tc>
          <w:tcPr>
            <w:tcW w:w="714" w:type="dxa"/>
            <w:shd w:val="clear" w:color="auto" w:fill="auto"/>
          </w:tcPr>
          <w:p w14:paraId="612AA7F4"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3.67</w:t>
            </w:r>
          </w:p>
        </w:tc>
        <w:tc>
          <w:tcPr>
            <w:tcW w:w="839" w:type="dxa"/>
          </w:tcPr>
          <w:p w14:paraId="3C7A25F7"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0.58</w:t>
            </w:r>
          </w:p>
        </w:tc>
      </w:tr>
      <w:tr w:rsidR="004D6401" w:rsidRPr="00704E95" w14:paraId="458A8A4D" w14:textId="77777777" w:rsidTr="004D6401">
        <w:trPr>
          <w:jc w:val="center"/>
        </w:trPr>
        <w:tc>
          <w:tcPr>
            <w:tcW w:w="711" w:type="dxa"/>
            <w:shd w:val="clear" w:color="auto" w:fill="auto"/>
          </w:tcPr>
          <w:p w14:paraId="25D33965"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DT4</w:t>
            </w:r>
          </w:p>
        </w:tc>
        <w:tc>
          <w:tcPr>
            <w:tcW w:w="661" w:type="dxa"/>
          </w:tcPr>
          <w:p w14:paraId="334DAB9D"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4</w:t>
            </w:r>
          </w:p>
        </w:tc>
        <w:tc>
          <w:tcPr>
            <w:tcW w:w="540" w:type="dxa"/>
          </w:tcPr>
          <w:p w14:paraId="45BD6A4B"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5</w:t>
            </w:r>
          </w:p>
        </w:tc>
        <w:tc>
          <w:tcPr>
            <w:tcW w:w="540" w:type="dxa"/>
          </w:tcPr>
          <w:p w14:paraId="0EA3AB4C"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4</w:t>
            </w:r>
          </w:p>
        </w:tc>
        <w:tc>
          <w:tcPr>
            <w:tcW w:w="714" w:type="dxa"/>
            <w:shd w:val="clear" w:color="auto" w:fill="auto"/>
          </w:tcPr>
          <w:p w14:paraId="37EF333D"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4.33</w:t>
            </w:r>
          </w:p>
        </w:tc>
        <w:tc>
          <w:tcPr>
            <w:tcW w:w="839" w:type="dxa"/>
          </w:tcPr>
          <w:p w14:paraId="6E8D8093"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0.58</w:t>
            </w:r>
          </w:p>
        </w:tc>
      </w:tr>
      <w:tr w:rsidR="004D6401" w:rsidRPr="00704E95" w14:paraId="087D3274" w14:textId="77777777" w:rsidTr="004D6401">
        <w:trPr>
          <w:jc w:val="center"/>
        </w:trPr>
        <w:tc>
          <w:tcPr>
            <w:tcW w:w="711" w:type="dxa"/>
            <w:shd w:val="clear" w:color="auto" w:fill="auto"/>
          </w:tcPr>
          <w:p w14:paraId="6EE89266"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DT5</w:t>
            </w:r>
          </w:p>
        </w:tc>
        <w:tc>
          <w:tcPr>
            <w:tcW w:w="661" w:type="dxa"/>
          </w:tcPr>
          <w:p w14:paraId="6B453881"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5</w:t>
            </w:r>
          </w:p>
        </w:tc>
        <w:tc>
          <w:tcPr>
            <w:tcW w:w="540" w:type="dxa"/>
          </w:tcPr>
          <w:p w14:paraId="5995AAF7"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5</w:t>
            </w:r>
          </w:p>
        </w:tc>
        <w:tc>
          <w:tcPr>
            <w:tcW w:w="540" w:type="dxa"/>
          </w:tcPr>
          <w:p w14:paraId="5DCCBA8B"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5</w:t>
            </w:r>
          </w:p>
        </w:tc>
        <w:tc>
          <w:tcPr>
            <w:tcW w:w="714" w:type="dxa"/>
            <w:shd w:val="clear" w:color="auto" w:fill="auto"/>
          </w:tcPr>
          <w:p w14:paraId="121D4728"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5.00</w:t>
            </w:r>
          </w:p>
        </w:tc>
        <w:tc>
          <w:tcPr>
            <w:tcW w:w="839" w:type="dxa"/>
          </w:tcPr>
          <w:p w14:paraId="083F8926"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0.00</w:t>
            </w:r>
          </w:p>
        </w:tc>
      </w:tr>
      <w:tr w:rsidR="004D6401" w:rsidRPr="00704E95" w14:paraId="4DED7E14" w14:textId="77777777" w:rsidTr="004D6401">
        <w:trPr>
          <w:jc w:val="center"/>
        </w:trPr>
        <w:tc>
          <w:tcPr>
            <w:tcW w:w="711" w:type="dxa"/>
            <w:shd w:val="clear" w:color="auto" w:fill="auto"/>
          </w:tcPr>
          <w:p w14:paraId="46052FBB"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DT6</w:t>
            </w:r>
          </w:p>
        </w:tc>
        <w:tc>
          <w:tcPr>
            <w:tcW w:w="661" w:type="dxa"/>
          </w:tcPr>
          <w:p w14:paraId="5004FD7D"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4</w:t>
            </w:r>
          </w:p>
        </w:tc>
        <w:tc>
          <w:tcPr>
            <w:tcW w:w="540" w:type="dxa"/>
          </w:tcPr>
          <w:p w14:paraId="6A7D751B"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5</w:t>
            </w:r>
          </w:p>
        </w:tc>
        <w:tc>
          <w:tcPr>
            <w:tcW w:w="540" w:type="dxa"/>
          </w:tcPr>
          <w:p w14:paraId="6A027EB3"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5</w:t>
            </w:r>
          </w:p>
        </w:tc>
        <w:tc>
          <w:tcPr>
            <w:tcW w:w="714" w:type="dxa"/>
            <w:shd w:val="clear" w:color="auto" w:fill="auto"/>
          </w:tcPr>
          <w:p w14:paraId="7CC37676"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4.67</w:t>
            </w:r>
          </w:p>
        </w:tc>
        <w:tc>
          <w:tcPr>
            <w:tcW w:w="839" w:type="dxa"/>
          </w:tcPr>
          <w:p w14:paraId="71A47A1C"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0.58</w:t>
            </w:r>
          </w:p>
        </w:tc>
      </w:tr>
      <w:tr w:rsidR="004D6401" w:rsidRPr="00704E95" w14:paraId="7435ABE4" w14:textId="77777777" w:rsidTr="004D6401">
        <w:trPr>
          <w:jc w:val="center"/>
        </w:trPr>
        <w:tc>
          <w:tcPr>
            <w:tcW w:w="711" w:type="dxa"/>
            <w:shd w:val="clear" w:color="auto" w:fill="auto"/>
          </w:tcPr>
          <w:p w14:paraId="2B0AB37D"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DT7</w:t>
            </w:r>
          </w:p>
        </w:tc>
        <w:tc>
          <w:tcPr>
            <w:tcW w:w="661" w:type="dxa"/>
          </w:tcPr>
          <w:p w14:paraId="54947D4E"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5</w:t>
            </w:r>
          </w:p>
        </w:tc>
        <w:tc>
          <w:tcPr>
            <w:tcW w:w="540" w:type="dxa"/>
          </w:tcPr>
          <w:p w14:paraId="5F97EA55"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3</w:t>
            </w:r>
          </w:p>
        </w:tc>
        <w:tc>
          <w:tcPr>
            <w:tcW w:w="540" w:type="dxa"/>
          </w:tcPr>
          <w:p w14:paraId="6205A647"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3</w:t>
            </w:r>
          </w:p>
        </w:tc>
        <w:tc>
          <w:tcPr>
            <w:tcW w:w="714" w:type="dxa"/>
            <w:shd w:val="clear" w:color="auto" w:fill="auto"/>
          </w:tcPr>
          <w:p w14:paraId="0DC8E51C"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3.67</w:t>
            </w:r>
          </w:p>
        </w:tc>
        <w:tc>
          <w:tcPr>
            <w:tcW w:w="839" w:type="dxa"/>
          </w:tcPr>
          <w:p w14:paraId="6F0A2B8D" w14:textId="77777777" w:rsidR="004D6401" w:rsidRPr="00704E95" w:rsidRDefault="004D6401" w:rsidP="004D6401">
            <w:pPr>
              <w:spacing w:after="0" w:line="240" w:lineRule="auto"/>
              <w:jc w:val="center"/>
              <w:rPr>
                <w:rFonts w:ascii="Times New Roman" w:eastAsia="Calibri" w:hAnsi="Times New Roman" w:cs="Times New Roman"/>
                <w:sz w:val="20"/>
                <w:szCs w:val="20"/>
                <w:highlight w:val="yellow"/>
                <w:lang w:eastAsia="x-none"/>
              </w:rPr>
            </w:pPr>
            <w:r w:rsidRPr="00704E95">
              <w:rPr>
                <w:rFonts w:ascii="Times New Roman" w:eastAsia="Calibri" w:hAnsi="Times New Roman" w:cs="Times New Roman"/>
                <w:sz w:val="20"/>
                <w:szCs w:val="20"/>
                <w:lang w:eastAsia="x-none"/>
              </w:rPr>
              <w:t>1.15</w:t>
            </w:r>
          </w:p>
        </w:tc>
      </w:tr>
      <w:tr w:rsidR="004D6401" w:rsidRPr="00704E95" w14:paraId="10F4474C" w14:textId="77777777" w:rsidTr="004D6401">
        <w:trPr>
          <w:jc w:val="center"/>
        </w:trPr>
        <w:tc>
          <w:tcPr>
            <w:tcW w:w="711" w:type="dxa"/>
            <w:shd w:val="clear" w:color="auto" w:fill="auto"/>
          </w:tcPr>
          <w:p w14:paraId="4A104AC8"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D01</w:t>
            </w:r>
          </w:p>
        </w:tc>
        <w:tc>
          <w:tcPr>
            <w:tcW w:w="661" w:type="dxa"/>
          </w:tcPr>
          <w:p w14:paraId="6E11A55B"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5</w:t>
            </w:r>
          </w:p>
        </w:tc>
        <w:tc>
          <w:tcPr>
            <w:tcW w:w="540" w:type="dxa"/>
          </w:tcPr>
          <w:p w14:paraId="360197EF"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4</w:t>
            </w:r>
          </w:p>
        </w:tc>
        <w:tc>
          <w:tcPr>
            <w:tcW w:w="540" w:type="dxa"/>
          </w:tcPr>
          <w:p w14:paraId="762E79AC"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3</w:t>
            </w:r>
          </w:p>
        </w:tc>
        <w:tc>
          <w:tcPr>
            <w:tcW w:w="714" w:type="dxa"/>
            <w:shd w:val="clear" w:color="auto" w:fill="auto"/>
          </w:tcPr>
          <w:p w14:paraId="6FFEB11F"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4.00</w:t>
            </w:r>
          </w:p>
        </w:tc>
        <w:tc>
          <w:tcPr>
            <w:tcW w:w="839" w:type="dxa"/>
          </w:tcPr>
          <w:p w14:paraId="18DDD2FF"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1.00</w:t>
            </w:r>
          </w:p>
        </w:tc>
      </w:tr>
      <w:tr w:rsidR="004D6401" w:rsidRPr="00704E95" w14:paraId="5D3A5319" w14:textId="77777777" w:rsidTr="004D6401">
        <w:trPr>
          <w:jc w:val="center"/>
        </w:trPr>
        <w:tc>
          <w:tcPr>
            <w:tcW w:w="711" w:type="dxa"/>
            <w:shd w:val="clear" w:color="auto" w:fill="auto"/>
          </w:tcPr>
          <w:p w14:paraId="065FED1A"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D02</w:t>
            </w:r>
          </w:p>
        </w:tc>
        <w:tc>
          <w:tcPr>
            <w:tcW w:w="661" w:type="dxa"/>
          </w:tcPr>
          <w:p w14:paraId="2917C4A8"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5</w:t>
            </w:r>
          </w:p>
        </w:tc>
        <w:tc>
          <w:tcPr>
            <w:tcW w:w="540" w:type="dxa"/>
          </w:tcPr>
          <w:p w14:paraId="0FE01C14"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3</w:t>
            </w:r>
          </w:p>
        </w:tc>
        <w:tc>
          <w:tcPr>
            <w:tcW w:w="540" w:type="dxa"/>
          </w:tcPr>
          <w:p w14:paraId="23A1E3D7"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4</w:t>
            </w:r>
          </w:p>
        </w:tc>
        <w:tc>
          <w:tcPr>
            <w:tcW w:w="714" w:type="dxa"/>
            <w:shd w:val="clear" w:color="auto" w:fill="auto"/>
          </w:tcPr>
          <w:p w14:paraId="14AE67E7"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4.00</w:t>
            </w:r>
          </w:p>
        </w:tc>
        <w:tc>
          <w:tcPr>
            <w:tcW w:w="839" w:type="dxa"/>
          </w:tcPr>
          <w:p w14:paraId="01D4D69F"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1.00</w:t>
            </w:r>
          </w:p>
        </w:tc>
      </w:tr>
      <w:tr w:rsidR="004D6401" w:rsidRPr="00704E95" w14:paraId="7143ADAC" w14:textId="77777777" w:rsidTr="004D6401">
        <w:trPr>
          <w:jc w:val="center"/>
        </w:trPr>
        <w:tc>
          <w:tcPr>
            <w:tcW w:w="711" w:type="dxa"/>
            <w:shd w:val="clear" w:color="auto" w:fill="auto"/>
          </w:tcPr>
          <w:p w14:paraId="2192CEE9"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D03</w:t>
            </w:r>
          </w:p>
        </w:tc>
        <w:tc>
          <w:tcPr>
            <w:tcW w:w="661" w:type="dxa"/>
          </w:tcPr>
          <w:p w14:paraId="18188F8C"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5</w:t>
            </w:r>
          </w:p>
        </w:tc>
        <w:tc>
          <w:tcPr>
            <w:tcW w:w="540" w:type="dxa"/>
          </w:tcPr>
          <w:p w14:paraId="0147AB9B"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4</w:t>
            </w:r>
          </w:p>
        </w:tc>
        <w:tc>
          <w:tcPr>
            <w:tcW w:w="540" w:type="dxa"/>
          </w:tcPr>
          <w:p w14:paraId="358F0033"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5</w:t>
            </w:r>
          </w:p>
        </w:tc>
        <w:tc>
          <w:tcPr>
            <w:tcW w:w="714" w:type="dxa"/>
            <w:shd w:val="clear" w:color="auto" w:fill="auto"/>
          </w:tcPr>
          <w:p w14:paraId="4A07626B"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4.67</w:t>
            </w:r>
          </w:p>
        </w:tc>
        <w:tc>
          <w:tcPr>
            <w:tcW w:w="839" w:type="dxa"/>
          </w:tcPr>
          <w:p w14:paraId="18578987"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0.58</w:t>
            </w:r>
          </w:p>
        </w:tc>
      </w:tr>
      <w:tr w:rsidR="004D6401" w:rsidRPr="00704E95" w14:paraId="399D4251" w14:textId="77777777" w:rsidTr="004D6401">
        <w:trPr>
          <w:jc w:val="center"/>
        </w:trPr>
        <w:tc>
          <w:tcPr>
            <w:tcW w:w="711" w:type="dxa"/>
            <w:shd w:val="clear" w:color="auto" w:fill="auto"/>
          </w:tcPr>
          <w:p w14:paraId="4C6A9113"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D04</w:t>
            </w:r>
          </w:p>
        </w:tc>
        <w:tc>
          <w:tcPr>
            <w:tcW w:w="661" w:type="dxa"/>
          </w:tcPr>
          <w:p w14:paraId="2F4C6DD4"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4</w:t>
            </w:r>
          </w:p>
        </w:tc>
        <w:tc>
          <w:tcPr>
            <w:tcW w:w="540" w:type="dxa"/>
          </w:tcPr>
          <w:p w14:paraId="221E3562"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4</w:t>
            </w:r>
          </w:p>
        </w:tc>
        <w:tc>
          <w:tcPr>
            <w:tcW w:w="540" w:type="dxa"/>
          </w:tcPr>
          <w:p w14:paraId="7BF2C27F"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5</w:t>
            </w:r>
          </w:p>
        </w:tc>
        <w:tc>
          <w:tcPr>
            <w:tcW w:w="714" w:type="dxa"/>
            <w:shd w:val="clear" w:color="auto" w:fill="auto"/>
          </w:tcPr>
          <w:p w14:paraId="2B1C706F"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4.33</w:t>
            </w:r>
          </w:p>
        </w:tc>
        <w:tc>
          <w:tcPr>
            <w:tcW w:w="839" w:type="dxa"/>
          </w:tcPr>
          <w:p w14:paraId="7D12142F"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0.58</w:t>
            </w:r>
          </w:p>
        </w:tc>
      </w:tr>
      <w:tr w:rsidR="004D6401" w:rsidRPr="00704E95" w14:paraId="5E603BD7" w14:textId="77777777" w:rsidTr="004D6401">
        <w:trPr>
          <w:jc w:val="center"/>
        </w:trPr>
        <w:tc>
          <w:tcPr>
            <w:tcW w:w="711" w:type="dxa"/>
            <w:shd w:val="clear" w:color="auto" w:fill="auto"/>
          </w:tcPr>
          <w:p w14:paraId="6105DEFD"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D05</w:t>
            </w:r>
          </w:p>
        </w:tc>
        <w:tc>
          <w:tcPr>
            <w:tcW w:w="661" w:type="dxa"/>
          </w:tcPr>
          <w:p w14:paraId="39486747"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4</w:t>
            </w:r>
          </w:p>
        </w:tc>
        <w:tc>
          <w:tcPr>
            <w:tcW w:w="540" w:type="dxa"/>
          </w:tcPr>
          <w:p w14:paraId="29AEE0B1"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5</w:t>
            </w:r>
          </w:p>
        </w:tc>
        <w:tc>
          <w:tcPr>
            <w:tcW w:w="540" w:type="dxa"/>
          </w:tcPr>
          <w:p w14:paraId="34EEAE3C"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5</w:t>
            </w:r>
          </w:p>
        </w:tc>
        <w:tc>
          <w:tcPr>
            <w:tcW w:w="714" w:type="dxa"/>
            <w:shd w:val="clear" w:color="auto" w:fill="auto"/>
          </w:tcPr>
          <w:p w14:paraId="439EF5A9"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4.67</w:t>
            </w:r>
          </w:p>
        </w:tc>
        <w:tc>
          <w:tcPr>
            <w:tcW w:w="839" w:type="dxa"/>
          </w:tcPr>
          <w:p w14:paraId="44432145"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0.58</w:t>
            </w:r>
          </w:p>
        </w:tc>
      </w:tr>
      <w:tr w:rsidR="004D6401" w:rsidRPr="00704E95" w14:paraId="59A89706" w14:textId="77777777" w:rsidTr="004D6401">
        <w:trPr>
          <w:jc w:val="center"/>
        </w:trPr>
        <w:tc>
          <w:tcPr>
            <w:tcW w:w="711" w:type="dxa"/>
            <w:shd w:val="clear" w:color="auto" w:fill="auto"/>
          </w:tcPr>
          <w:p w14:paraId="2CE496E6"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D06</w:t>
            </w:r>
          </w:p>
        </w:tc>
        <w:tc>
          <w:tcPr>
            <w:tcW w:w="661" w:type="dxa"/>
          </w:tcPr>
          <w:p w14:paraId="587DCFB1"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5</w:t>
            </w:r>
          </w:p>
        </w:tc>
        <w:tc>
          <w:tcPr>
            <w:tcW w:w="540" w:type="dxa"/>
          </w:tcPr>
          <w:p w14:paraId="6D95A6D8"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5</w:t>
            </w:r>
          </w:p>
        </w:tc>
        <w:tc>
          <w:tcPr>
            <w:tcW w:w="540" w:type="dxa"/>
          </w:tcPr>
          <w:p w14:paraId="212E9BBD"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5</w:t>
            </w:r>
          </w:p>
        </w:tc>
        <w:tc>
          <w:tcPr>
            <w:tcW w:w="714" w:type="dxa"/>
            <w:shd w:val="clear" w:color="auto" w:fill="auto"/>
          </w:tcPr>
          <w:p w14:paraId="14197176"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5.00</w:t>
            </w:r>
          </w:p>
        </w:tc>
        <w:tc>
          <w:tcPr>
            <w:tcW w:w="839" w:type="dxa"/>
          </w:tcPr>
          <w:p w14:paraId="2F228081" w14:textId="77777777" w:rsidR="004D6401" w:rsidRPr="00704E95" w:rsidRDefault="004D6401" w:rsidP="004D6401">
            <w:pPr>
              <w:spacing w:after="0" w:line="240" w:lineRule="auto"/>
              <w:jc w:val="center"/>
              <w:rPr>
                <w:rFonts w:ascii="Times New Roman" w:eastAsia="Calibri" w:hAnsi="Times New Roman" w:cs="Times New Roman"/>
                <w:sz w:val="20"/>
                <w:szCs w:val="20"/>
                <w:lang w:eastAsia="x-none"/>
              </w:rPr>
            </w:pPr>
            <w:r w:rsidRPr="00704E95">
              <w:rPr>
                <w:rFonts w:ascii="Times New Roman" w:eastAsia="Calibri" w:hAnsi="Times New Roman" w:cs="Times New Roman"/>
                <w:sz w:val="20"/>
                <w:szCs w:val="20"/>
                <w:lang w:eastAsia="x-none"/>
              </w:rPr>
              <w:t>0.00</w:t>
            </w:r>
          </w:p>
        </w:tc>
      </w:tr>
    </w:tbl>
    <w:p w14:paraId="33B6A9EE" w14:textId="77777777" w:rsidR="004D6401" w:rsidRPr="004D6401" w:rsidRDefault="004D6401" w:rsidP="004D6401">
      <w:pPr>
        <w:pStyle w:val="IJASEITParagraph"/>
        <w:rPr>
          <w:szCs w:val="20"/>
          <w:lang w:val="en-US"/>
        </w:rPr>
      </w:pPr>
    </w:p>
    <w:p w14:paraId="01A1E6C2" w14:textId="77777777" w:rsidR="004D6401" w:rsidRPr="004D6401" w:rsidRDefault="004D6401" w:rsidP="004D6401">
      <w:pPr>
        <w:pStyle w:val="IJASEITParagraph"/>
        <w:rPr>
          <w:szCs w:val="20"/>
          <w:lang w:val="en-US"/>
        </w:rPr>
      </w:pPr>
      <w:r w:rsidRPr="004D6401">
        <w:rPr>
          <w:szCs w:val="20"/>
          <w:lang w:val="en-US"/>
        </w:rPr>
        <w:t>Set out below is another point of view from expert P3 regarding the relationship of lean dimensions:</w:t>
      </w:r>
    </w:p>
    <w:p w14:paraId="3B1E450B" w14:textId="77777777" w:rsidR="004D6401" w:rsidRPr="004D6401" w:rsidRDefault="004D6401" w:rsidP="004D6401">
      <w:pPr>
        <w:pStyle w:val="IJASEITParagraph"/>
        <w:rPr>
          <w:szCs w:val="20"/>
          <w:lang w:val="en-US"/>
        </w:rPr>
      </w:pPr>
    </w:p>
    <w:p w14:paraId="134B830D" w14:textId="77777777" w:rsidR="004D6401" w:rsidRPr="004D6401" w:rsidRDefault="004D6401" w:rsidP="004D6401">
      <w:pPr>
        <w:pStyle w:val="IJASEITParagraph"/>
        <w:rPr>
          <w:szCs w:val="20"/>
          <w:lang w:val="en-US"/>
        </w:rPr>
      </w:pPr>
      <w:r w:rsidRPr="004D6401">
        <w:rPr>
          <w:szCs w:val="20"/>
          <w:lang w:val="en-US"/>
        </w:rPr>
        <w:t xml:space="preserve">... 'In the context of relationship perspective, it is quite sporadic to distinguish that </w:t>
      </w:r>
      <w:r w:rsidRPr="004D6401">
        <w:rPr>
          <w:i/>
          <w:szCs w:val="20"/>
          <w:lang w:val="en-US"/>
        </w:rPr>
        <w:t>visual information system</w:t>
      </w:r>
      <w:r w:rsidRPr="004D6401">
        <w:rPr>
          <w:szCs w:val="20"/>
          <w:lang w:val="en-US"/>
        </w:rPr>
        <w:t xml:space="preserve"> to be designed </w:t>
      </w:r>
      <w:r w:rsidRPr="004D6401">
        <w:rPr>
          <w:noProof/>
          <w:szCs w:val="20"/>
          <w:lang w:val="en-US"/>
        </w:rPr>
        <w:t>on</w:t>
      </w:r>
      <w:r w:rsidRPr="004D6401">
        <w:rPr>
          <w:szCs w:val="20"/>
          <w:lang w:val="en-US"/>
        </w:rPr>
        <w:t xml:space="preserve"> the outside of the main system. This situation shows that </w:t>
      </w:r>
      <w:r w:rsidRPr="004D6401">
        <w:rPr>
          <w:i/>
          <w:szCs w:val="20"/>
          <w:lang w:val="en-US"/>
        </w:rPr>
        <w:t>visual information system</w:t>
      </w:r>
      <w:r w:rsidRPr="004D6401">
        <w:rPr>
          <w:szCs w:val="20"/>
          <w:lang w:val="en-US"/>
        </w:rPr>
        <w:t xml:space="preserve"> is an important element. It could be true because lean itself is making things ‘visual’. Simply, there must be a justification for this situation </w:t>
      </w:r>
      <w:r w:rsidRPr="004D6401">
        <w:rPr>
          <w:noProof/>
          <w:szCs w:val="20"/>
          <w:lang w:val="en-US"/>
        </w:rPr>
        <w:t>because of</w:t>
      </w:r>
      <w:r w:rsidRPr="004D6401">
        <w:rPr>
          <w:szCs w:val="20"/>
          <w:lang w:val="en-US"/>
        </w:rPr>
        <w:t xml:space="preserve"> </w:t>
      </w:r>
      <w:r w:rsidRPr="004D6401">
        <w:rPr>
          <w:noProof/>
          <w:szCs w:val="20"/>
          <w:lang w:val="en-US"/>
        </w:rPr>
        <w:t>its</w:t>
      </w:r>
      <w:r w:rsidRPr="004D6401">
        <w:rPr>
          <w:szCs w:val="20"/>
          <w:lang w:val="en-US"/>
        </w:rPr>
        <w:t xml:space="preserve"> </w:t>
      </w:r>
      <w:r w:rsidRPr="004D6401">
        <w:rPr>
          <w:noProof/>
          <w:szCs w:val="20"/>
          <w:lang w:val="en-US"/>
        </w:rPr>
        <w:t>difference</w:t>
      </w:r>
      <w:r w:rsidRPr="004D6401">
        <w:rPr>
          <w:szCs w:val="20"/>
          <w:lang w:val="en-US"/>
        </w:rPr>
        <w:t xml:space="preserve"> from others’ leanness framework/model. Normally, the </w:t>
      </w:r>
      <w:r w:rsidRPr="004D6401">
        <w:rPr>
          <w:i/>
          <w:noProof/>
          <w:szCs w:val="20"/>
          <w:lang w:val="en-US"/>
        </w:rPr>
        <w:t>visual</w:t>
      </w:r>
      <w:r w:rsidRPr="004D6401">
        <w:rPr>
          <w:i/>
          <w:szCs w:val="20"/>
          <w:lang w:val="en-US"/>
        </w:rPr>
        <w:t xml:space="preserve"> information system</w:t>
      </w:r>
      <w:r w:rsidRPr="004D6401">
        <w:rPr>
          <w:szCs w:val="20"/>
          <w:lang w:val="en-US"/>
        </w:rPr>
        <w:t xml:space="preserve"> is observed as a tool or practice and not as a relationship '...</w:t>
      </w:r>
    </w:p>
    <w:p w14:paraId="52EF56AC" w14:textId="77777777" w:rsidR="004D6401" w:rsidRPr="004D6401" w:rsidRDefault="004D6401" w:rsidP="004D6401">
      <w:pPr>
        <w:pStyle w:val="IJASEITParagraph"/>
        <w:rPr>
          <w:szCs w:val="20"/>
          <w:lang w:val="en-US"/>
        </w:rPr>
      </w:pPr>
    </w:p>
    <w:p w14:paraId="42DCF33B" w14:textId="56C306F9" w:rsidR="004D6401" w:rsidRPr="004D6401" w:rsidRDefault="004D6401" w:rsidP="004D6401">
      <w:pPr>
        <w:spacing w:after="0" w:line="240" w:lineRule="auto"/>
        <w:ind w:firstLine="216"/>
        <w:jc w:val="both"/>
        <w:rPr>
          <w:rFonts w:ascii="Times New Roman" w:hAnsi="Times New Roman" w:cs="Times New Roman"/>
          <w:sz w:val="20"/>
          <w:szCs w:val="20"/>
        </w:rPr>
      </w:pPr>
      <w:r w:rsidRPr="004D6401">
        <w:rPr>
          <w:rFonts w:ascii="Times New Roman" w:hAnsi="Times New Roman" w:cs="Times New Roman"/>
          <w:sz w:val="20"/>
          <w:szCs w:val="20"/>
        </w:rPr>
        <w:t>The series of questions in part E are concerned with experts’ opinion regarding the importance of a relationship between lean dimension and types of wast</w:t>
      </w:r>
      <w:r w:rsidR="0025629D">
        <w:rPr>
          <w:rFonts w:ascii="Times New Roman" w:hAnsi="Times New Roman" w:cs="Times New Roman"/>
          <w:sz w:val="20"/>
          <w:szCs w:val="20"/>
        </w:rPr>
        <w:t>e in manufacturing. Both Table 4</w:t>
      </w:r>
      <w:r w:rsidRPr="004D6401">
        <w:rPr>
          <w:rFonts w:ascii="Times New Roman" w:hAnsi="Times New Roman" w:cs="Times New Roman"/>
          <w:sz w:val="20"/>
          <w:szCs w:val="20"/>
        </w:rPr>
        <w:t xml:space="preserve"> and Table </w:t>
      </w:r>
      <w:r w:rsidR="0025629D">
        <w:rPr>
          <w:rFonts w:ascii="Times New Roman" w:hAnsi="Times New Roman" w:cs="Times New Roman"/>
          <w:sz w:val="20"/>
          <w:szCs w:val="20"/>
        </w:rPr>
        <w:t>5</w:t>
      </w:r>
      <w:r w:rsidRPr="004D6401">
        <w:rPr>
          <w:rFonts w:ascii="Times New Roman" w:hAnsi="Times New Roman" w:cs="Times New Roman"/>
          <w:sz w:val="20"/>
          <w:szCs w:val="20"/>
        </w:rPr>
        <w:t xml:space="preserve"> report the results of the relationships between lean dimension and waste. Items IS01 to IS04 involve the relationship between the </w:t>
      </w:r>
      <w:r w:rsidRPr="004D6401">
        <w:rPr>
          <w:rFonts w:ascii="Times New Roman" w:hAnsi="Times New Roman" w:cs="Times New Roman"/>
          <w:noProof/>
          <w:sz w:val="20"/>
          <w:szCs w:val="20"/>
        </w:rPr>
        <w:t>dimension</w:t>
      </w:r>
      <w:r w:rsidRPr="004D6401">
        <w:rPr>
          <w:rFonts w:ascii="Times New Roman" w:hAnsi="Times New Roman" w:cs="Times New Roman"/>
          <w:sz w:val="20"/>
          <w:szCs w:val="20"/>
        </w:rPr>
        <w:t xml:space="preserve"> of </w:t>
      </w:r>
      <w:r w:rsidRPr="004D6401">
        <w:rPr>
          <w:rFonts w:ascii="Times New Roman" w:hAnsi="Times New Roman" w:cs="Times New Roman"/>
          <w:i/>
          <w:sz w:val="20"/>
          <w:szCs w:val="20"/>
        </w:rPr>
        <w:t>supplier relationship</w:t>
      </w:r>
      <w:r w:rsidRPr="004D6401">
        <w:rPr>
          <w:rFonts w:ascii="Times New Roman" w:hAnsi="Times New Roman" w:cs="Times New Roman"/>
          <w:sz w:val="20"/>
          <w:szCs w:val="20"/>
        </w:rPr>
        <w:t xml:space="preserve"> with the </w:t>
      </w:r>
      <w:r w:rsidRPr="004D6401">
        <w:rPr>
          <w:rFonts w:ascii="Times New Roman" w:hAnsi="Times New Roman" w:cs="Times New Roman"/>
          <w:noProof/>
          <w:sz w:val="20"/>
          <w:szCs w:val="20"/>
        </w:rPr>
        <w:t>waste</w:t>
      </w:r>
      <w:r w:rsidRPr="004D6401">
        <w:rPr>
          <w:rFonts w:ascii="Times New Roman" w:hAnsi="Times New Roman" w:cs="Times New Roman"/>
          <w:sz w:val="20"/>
          <w:szCs w:val="20"/>
        </w:rPr>
        <w:t xml:space="preserve"> of inventory (4.67), defect (4.67), waiting (4.67) and underutilized people (4.00). However, the experts had suggested adding other related types of waste like extra processing (E) and transportation (T) to this dimension. In addition, the respondents had proposed some important characteristics like Vendor Development Program and SAP-ERP to this dimension. In the context of waste in </w:t>
      </w:r>
      <w:r w:rsidRPr="004D6401">
        <w:rPr>
          <w:rFonts w:ascii="Times New Roman" w:hAnsi="Times New Roman" w:cs="Times New Roman"/>
          <w:i/>
          <w:sz w:val="20"/>
          <w:szCs w:val="20"/>
        </w:rPr>
        <w:t>workforce management</w:t>
      </w:r>
      <w:r w:rsidRPr="004D6401">
        <w:rPr>
          <w:rFonts w:ascii="Times New Roman" w:hAnsi="Times New Roman" w:cs="Times New Roman"/>
          <w:sz w:val="20"/>
          <w:szCs w:val="20"/>
        </w:rPr>
        <w:t xml:space="preserve">, the relationship is associated with motion (4.00), waiting (4.00), and underutilized people (4.67). Besides, defect waste has been found to be relevant in </w:t>
      </w:r>
      <w:r w:rsidRPr="004D6401">
        <w:rPr>
          <w:rFonts w:ascii="Times New Roman" w:hAnsi="Times New Roman" w:cs="Times New Roman"/>
          <w:i/>
          <w:sz w:val="20"/>
          <w:szCs w:val="20"/>
        </w:rPr>
        <w:t>workforce management</w:t>
      </w:r>
      <w:r w:rsidRPr="004D6401">
        <w:rPr>
          <w:rFonts w:ascii="Times New Roman" w:hAnsi="Times New Roman" w:cs="Times New Roman"/>
          <w:sz w:val="20"/>
          <w:szCs w:val="20"/>
        </w:rPr>
        <w:t xml:space="preserve"> by the respondents. Items TP01 until TP07 represent the relationship between the </w:t>
      </w:r>
      <w:r w:rsidRPr="004D6401">
        <w:rPr>
          <w:rFonts w:ascii="Times New Roman" w:hAnsi="Times New Roman" w:cs="Times New Roman"/>
          <w:noProof/>
          <w:sz w:val="20"/>
          <w:szCs w:val="20"/>
        </w:rPr>
        <w:t>dimension</w:t>
      </w:r>
      <w:r w:rsidRPr="004D6401">
        <w:rPr>
          <w:rFonts w:ascii="Times New Roman" w:hAnsi="Times New Roman" w:cs="Times New Roman"/>
          <w:sz w:val="20"/>
          <w:szCs w:val="20"/>
        </w:rPr>
        <w:t xml:space="preserve"> of </w:t>
      </w:r>
      <w:r w:rsidRPr="004D6401">
        <w:rPr>
          <w:rFonts w:ascii="Times New Roman" w:hAnsi="Times New Roman" w:cs="Times New Roman"/>
          <w:i/>
          <w:sz w:val="20"/>
          <w:szCs w:val="20"/>
        </w:rPr>
        <w:t>manufacturing process and equipment</w:t>
      </w:r>
      <w:r w:rsidRPr="004D6401">
        <w:rPr>
          <w:rFonts w:ascii="Times New Roman" w:hAnsi="Times New Roman" w:cs="Times New Roman"/>
          <w:sz w:val="20"/>
          <w:szCs w:val="20"/>
        </w:rPr>
        <w:t xml:space="preserve"> with the </w:t>
      </w:r>
      <w:r w:rsidRPr="004D6401">
        <w:rPr>
          <w:rFonts w:ascii="Times New Roman" w:hAnsi="Times New Roman" w:cs="Times New Roman"/>
          <w:noProof/>
          <w:sz w:val="20"/>
          <w:szCs w:val="20"/>
        </w:rPr>
        <w:t>waste</w:t>
      </w:r>
      <w:r w:rsidRPr="004D6401">
        <w:rPr>
          <w:rFonts w:ascii="Times New Roman" w:hAnsi="Times New Roman" w:cs="Times New Roman"/>
          <w:sz w:val="20"/>
          <w:szCs w:val="20"/>
        </w:rPr>
        <w:t xml:space="preserve"> of motion (5.00), inventory (4.67), overproduction (4.00), defect (4.67), transportation (5.00), </w:t>
      </w:r>
      <w:r w:rsidRPr="004D6401">
        <w:rPr>
          <w:rFonts w:ascii="Times New Roman" w:hAnsi="Times New Roman" w:cs="Times New Roman"/>
          <w:noProof/>
          <w:sz w:val="20"/>
          <w:szCs w:val="20"/>
        </w:rPr>
        <w:t>waiting</w:t>
      </w:r>
      <w:r w:rsidRPr="004D6401">
        <w:rPr>
          <w:rFonts w:ascii="Times New Roman" w:hAnsi="Times New Roman" w:cs="Times New Roman"/>
          <w:sz w:val="20"/>
          <w:szCs w:val="20"/>
        </w:rPr>
        <w:t xml:space="preserve"> (4.67) and extra processing (4.67). Respondents of this study also suggested </w:t>
      </w:r>
      <w:r w:rsidRPr="004D6401">
        <w:rPr>
          <w:rFonts w:ascii="Times New Roman" w:hAnsi="Times New Roman" w:cs="Times New Roman"/>
          <w:noProof/>
          <w:sz w:val="20"/>
          <w:szCs w:val="20"/>
        </w:rPr>
        <w:t>waste</w:t>
      </w:r>
      <w:r w:rsidRPr="004D6401">
        <w:rPr>
          <w:rFonts w:ascii="Times New Roman" w:hAnsi="Times New Roman" w:cs="Times New Roman"/>
          <w:sz w:val="20"/>
          <w:szCs w:val="20"/>
        </w:rPr>
        <w:t xml:space="preserve"> of underutilized people to represent issues such as improper distribution of work or imbalance between processes. Besides, some of the employees who do not have much </w:t>
      </w:r>
      <w:r w:rsidR="0025629D">
        <w:rPr>
          <w:rFonts w:ascii="Times New Roman" w:hAnsi="Times New Roman" w:cs="Times New Roman"/>
          <w:sz w:val="20"/>
          <w:szCs w:val="20"/>
        </w:rPr>
        <w:t xml:space="preserve">loads </w:t>
      </w:r>
      <w:r w:rsidRPr="004D6401">
        <w:rPr>
          <w:rFonts w:ascii="Times New Roman" w:hAnsi="Times New Roman" w:cs="Times New Roman"/>
          <w:sz w:val="20"/>
          <w:szCs w:val="20"/>
        </w:rPr>
        <w:t xml:space="preserve">can contribute more by doing important activities. Elements like procurement and e-procurement were also recommended by the respondents. </w:t>
      </w:r>
    </w:p>
    <w:p w14:paraId="130CCA8A" w14:textId="4C73466A" w:rsidR="004D6401" w:rsidRPr="004D6401" w:rsidRDefault="004D6401" w:rsidP="004D6401">
      <w:pPr>
        <w:pStyle w:val="IJASEITParagraph"/>
        <w:rPr>
          <w:szCs w:val="20"/>
          <w:lang w:val="en-US"/>
        </w:rPr>
      </w:pPr>
      <w:r w:rsidRPr="004D6401">
        <w:rPr>
          <w:szCs w:val="20"/>
          <w:lang w:val="en-US"/>
        </w:rPr>
        <w:t xml:space="preserve">The relationship between </w:t>
      </w:r>
      <w:r w:rsidRPr="004D6401">
        <w:rPr>
          <w:i/>
          <w:szCs w:val="20"/>
          <w:lang w:val="en-US"/>
        </w:rPr>
        <w:t>manufacturing planning and scheduling</w:t>
      </w:r>
      <w:r w:rsidRPr="004D6401">
        <w:rPr>
          <w:szCs w:val="20"/>
          <w:lang w:val="en-US"/>
        </w:rPr>
        <w:t xml:space="preserve"> with waste is tested through items TS01 till S06 for motion (4.00), inventory (5.00), overproduction (5.00), defect (4.00), transportation (4.33), waiting (5.00) and extra processing (4.33). </w:t>
      </w:r>
      <w:r w:rsidRPr="004D6401">
        <w:rPr>
          <w:noProof/>
          <w:szCs w:val="20"/>
          <w:lang w:val="en-US"/>
        </w:rPr>
        <w:t>Elements</w:t>
      </w:r>
      <w:r w:rsidRPr="004D6401">
        <w:rPr>
          <w:szCs w:val="20"/>
          <w:lang w:val="en-US"/>
        </w:rPr>
        <w:t xml:space="preserve"> like MRP, </w:t>
      </w:r>
      <w:r w:rsidRPr="004D6401">
        <w:rPr>
          <w:noProof/>
          <w:szCs w:val="20"/>
          <w:lang w:val="en-US"/>
        </w:rPr>
        <w:t>MRPII</w:t>
      </w:r>
      <w:r w:rsidRPr="004D6401">
        <w:rPr>
          <w:szCs w:val="20"/>
          <w:lang w:val="en-US"/>
        </w:rPr>
        <w:t xml:space="preserve"> and maintenance of equipment are proposed by experts P1 and P2.  The relationship between </w:t>
      </w:r>
      <w:r w:rsidRPr="004D6401">
        <w:rPr>
          <w:i/>
          <w:szCs w:val="20"/>
          <w:lang w:val="en-US"/>
        </w:rPr>
        <w:t>product development and technology</w:t>
      </w:r>
      <w:r w:rsidRPr="004D6401">
        <w:rPr>
          <w:szCs w:val="20"/>
          <w:lang w:val="en-US"/>
        </w:rPr>
        <w:t xml:space="preserve"> dimension and waste are represented by items TT01 to TT07, being </w:t>
      </w:r>
      <w:r w:rsidRPr="004D6401">
        <w:rPr>
          <w:noProof/>
          <w:szCs w:val="20"/>
          <w:lang w:val="en-US"/>
        </w:rPr>
        <w:t>waste</w:t>
      </w:r>
      <w:r w:rsidRPr="004D6401">
        <w:rPr>
          <w:szCs w:val="20"/>
          <w:lang w:val="en-US"/>
        </w:rPr>
        <w:t xml:space="preserve"> of motion (4.00), inventory (4.00), overproduction (3.67), defect (4.00), transportation (3.67), waiting (3.33) and extra processing (4.0). Items TV01 to TV07 represent the relationship between the </w:t>
      </w:r>
      <w:r w:rsidRPr="004D6401">
        <w:rPr>
          <w:i/>
          <w:noProof/>
          <w:szCs w:val="20"/>
          <w:lang w:val="en-US"/>
        </w:rPr>
        <w:t>visual</w:t>
      </w:r>
      <w:r w:rsidRPr="004D6401">
        <w:rPr>
          <w:i/>
          <w:szCs w:val="20"/>
          <w:lang w:val="en-US"/>
        </w:rPr>
        <w:t xml:space="preserve"> information system</w:t>
      </w:r>
      <w:r w:rsidRPr="004D6401">
        <w:rPr>
          <w:szCs w:val="20"/>
          <w:lang w:val="en-US"/>
        </w:rPr>
        <w:t xml:space="preserve"> dimension with the </w:t>
      </w:r>
      <w:r w:rsidRPr="004D6401">
        <w:rPr>
          <w:noProof/>
          <w:szCs w:val="20"/>
          <w:lang w:val="en-US"/>
        </w:rPr>
        <w:t>waste</w:t>
      </w:r>
      <w:r w:rsidRPr="004D6401">
        <w:rPr>
          <w:szCs w:val="20"/>
          <w:lang w:val="en-US"/>
        </w:rPr>
        <w:t xml:space="preserve"> of motion (4.33), inventory (4.33), overproduction (4.33), defect (4.33), transportation (3.33), waiting (3.67) and extra processing (3.67). On the other hand, OC01 to OC03 represents the relationship between </w:t>
      </w:r>
      <w:r w:rsidRPr="004D6401">
        <w:rPr>
          <w:i/>
          <w:szCs w:val="20"/>
          <w:lang w:val="en-US"/>
        </w:rPr>
        <w:t>customer relationship</w:t>
      </w:r>
      <w:r w:rsidRPr="004D6401">
        <w:rPr>
          <w:szCs w:val="20"/>
          <w:lang w:val="en-US"/>
        </w:rPr>
        <w:t xml:space="preserve"> dimension and the </w:t>
      </w:r>
      <w:r w:rsidRPr="004D6401">
        <w:rPr>
          <w:noProof/>
          <w:szCs w:val="20"/>
          <w:lang w:val="en-US"/>
        </w:rPr>
        <w:t>waste</w:t>
      </w:r>
      <w:r w:rsidRPr="004D6401">
        <w:rPr>
          <w:szCs w:val="20"/>
          <w:lang w:val="en-US"/>
        </w:rPr>
        <w:t xml:space="preserve"> of inventory (4.33), defect (3.00) and waiting (3.67). As shown </w:t>
      </w:r>
      <w:r w:rsidRPr="004D6401">
        <w:rPr>
          <w:noProof/>
          <w:szCs w:val="20"/>
          <w:lang w:val="en-US"/>
        </w:rPr>
        <w:t>in</w:t>
      </w:r>
      <w:r w:rsidRPr="004D6401">
        <w:rPr>
          <w:szCs w:val="20"/>
          <w:lang w:val="en-US"/>
        </w:rPr>
        <w:t xml:space="preserve"> Table </w:t>
      </w:r>
      <w:r w:rsidR="0025629D">
        <w:rPr>
          <w:szCs w:val="20"/>
          <w:lang w:val="en-US"/>
        </w:rPr>
        <w:t>4</w:t>
      </w:r>
      <w:r w:rsidRPr="004D6401">
        <w:rPr>
          <w:szCs w:val="20"/>
          <w:lang w:val="en-US"/>
        </w:rPr>
        <w:t xml:space="preserve">, the mean value for OCO2 is 3.00. As stated by expert P3, it is too late to improve the quality level at the output stage because the product has already been distributed to the </w:t>
      </w:r>
      <w:r w:rsidRPr="004D6401">
        <w:rPr>
          <w:noProof/>
          <w:szCs w:val="20"/>
          <w:lang w:val="en-US"/>
        </w:rPr>
        <w:t>customer</w:t>
      </w:r>
      <w:r w:rsidRPr="004D6401">
        <w:rPr>
          <w:szCs w:val="20"/>
          <w:lang w:val="en-US"/>
        </w:rPr>
        <w:t xml:space="preserve">. This situation is known as </w:t>
      </w:r>
      <w:r w:rsidRPr="004D6401">
        <w:rPr>
          <w:noProof/>
          <w:szCs w:val="20"/>
          <w:lang w:val="en-US"/>
        </w:rPr>
        <w:t>lagging</w:t>
      </w:r>
      <w:r w:rsidRPr="004D6401">
        <w:rPr>
          <w:szCs w:val="20"/>
          <w:lang w:val="en-US"/>
        </w:rPr>
        <w:t xml:space="preserve"> and relates to market quality. She also claimed that it would be good if there is a leading indicator such as supplier quality and internal quality instead of this lagging indicator at the transformation phase. In addition, the root cause for the measurement of rework </w:t>
      </w:r>
      <w:r w:rsidRPr="004D6401">
        <w:rPr>
          <w:noProof/>
          <w:szCs w:val="20"/>
          <w:lang w:val="en-US"/>
        </w:rPr>
        <w:t>needs</w:t>
      </w:r>
      <w:r w:rsidRPr="004D6401">
        <w:rPr>
          <w:szCs w:val="20"/>
          <w:lang w:val="en-US"/>
        </w:rPr>
        <w:t xml:space="preserve"> to be investigated and remedied. As shown </w:t>
      </w:r>
      <w:r w:rsidRPr="004D6401">
        <w:rPr>
          <w:noProof/>
          <w:szCs w:val="20"/>
          <w:lang w:val="en-US"/>
        </w:rPr>
        <w:t>in</w:t>
      </w:r>
      <w:r w:rsidRPr="004D6401">
        <w:rPr>
          <w:szCs w:val="20"/>
          <w:lang w:val="en-US"/>
        </w:rPr>
        <w:t xml:space="preserve"> Table </w:t>
      </w:r>
      <w:r w:rsidR="0025629D">
        <w:rPr>
          <w:szCs w:val="20"/>
          <w:lang w:val="en-US"/>
        </w:rPr>
        <w:t>4</w:t>
      </w:r>
      <w:r w:rsidRPr="004D6401">
        <w:rPr>
          <w:szCs w:val="20"/>
          <w:lang w:val="en-US"/>
        </w:rPr>
        <w:t xml:space="preserve">, the lowest level of the </w:t>
      </w:r>
      <w:r w:rsidRPr="004D6401">
        <w:rPr>
          <w:noProof/>
          <w:szCs w:val="20"/>
          <w:lang w:val="en-US"/>
        </w:rPr>
        <w:t>mean</w:t>
      </w:r>
      <w:r w:rsidRPr="004D6401">
        <w:rPr>
          <w:szCs w:val="20"/>
          <w:lang w:val="en-US"/>
        </w:rPr>
        <w:t xml:space="preserve"> score is 3.00 or uncertain, thus, all items tested in this section are maintained to be validated in the actual study.</w:t>
      </w:r>
    </w:p>
    <w:p w14:paraId="6CC2D3CA" w14:textId="77777777" w:rsidR="004D6401" w:rsidRDefault="004D6401" w:rsidP="004D6401">
      <w:pPr>
        <w:pStyle w:val="IJASEITParagraph"/>
        <w:jc w:val="center"/>
        <w:rPr>
          <w:b/>
          <w:i/>
          <w:szCs w:val="20"/>
        </w:rPr>
      </w:pPr>
    </w:p>
    <w:p w14:paraId="0943ED6A" w14:textId="77777777" w:rsidR="004D6401" w:rsidRPr="004D6401" w:rsidRDefault="004D6401" w:rsidP="004D6401">
      <w:pPr>
        <w:pStyle w:val="IJASEITParagraph"/>
        <w:jc w:val="center"/>
        <w:rPr>
          <w:szCs w:val="20"/>
          <w:lang w:val="en-US"/>
        </w:rPr>
      </w:pPr>
      <w:r>
        <w:rPr>
          <w:b/>
          <w:i/>
          <w:szCs w:val="20"/>
        </w:rPr>
        <w:t>Table 4</w:t>
      </w:r>
      <w:r w:rsidRPr="00D85ED9">
        <w:rPr>
          <w:b/>
          <w:i/>
          <w:szCs w:val="20"/>
        </w:rPr>
        <w:t xml:space="preserve">. </w:t>
      </w:r>
      <w:r>
        <w:rPr>
          <w:b/>
          <w:i/>
          <w:szCs w:val="20"/>
        </w:rPr>
        <w:t xml:space="preserve">The </w:t>
      </w:r>
      <w:r w:rsidRPr="0025629D">
        <w:rPr>
          <w:b/>
          <w:i/>
          <w:szCs w:val="20"/>
        </w:rPr>
        <w:t>relationships between dimensions and waste</w:t>
      </w:r>
      <w:r w:rsidRPr="0025629D">
        <w:rPr>
          <w:szCs w:val="20"/>
        </w:rPr>
        <w:t xml:space="preserve"> </w:t>
      </w:r>
      <w:r>
        <w:rPr>
          <w:b/>
          <w:i/>
          <w:szCs w:val="20"/>
        </w:rPr>
        <w:t>(n=3)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439"/>
        <w:gridCol w:w="467"/>
        <w:gridCol w:w="540"/>
        <w:gridCol w:w="900"/>
        <w:gridCol w:w="1080"/>
      </w:tblGrid>
      <w:tr w:rsidR="004D6401" w:rsidRPr="004D6401" w14:paraId="16A71E61" w14:textId="77777777" w:rsidTr="004D6401">
        <w:trPr>
          <w:jc w:val="center"/>
        </w:trPr>
        <w:tc>
          <w:tcPr>
            <w:tcW w:w="695" w:type="dxa"/>
            <w:shd w:val="clear" w:color="auto" w:fill="auto"/>
          </w:tcPr>
          <w:p w14:paraId="0DF7A6E5" w14:textId="77777777" w:rsidR="004D6401" w:rsidRPr="004D6401" w:rsidRDefault="004D6401" w:rsidP="004D6401">
            <w:pPr>
              <w:spacing w:after="0" w:line="240" w:lineRule="auto"/>
              <w:jc w:val="center"/>
              <w:rPr>
                <w:rFonts w:ascii="Times New Roman" w:eastAsia="Calibri" w:hAnsi="Times New Roman" w:cs="Times New Roman"/>
                <w:b/>
                <w:sz w:val="20"/>
                <w:szCs w:val="20"/>
                <w:lang w:eastAsia="x-none"/>
              </w:rPr>
            </w:pPr>
            <w:r w:rsidRPr="004D6401">
              <w:rPr>
                <w:rFonts w:ascii="Times New Roman" w:eastAsia="Calibri" w:hAnsi="Times New Roman" w:cs="Times New Roman"/>
                <w:b/>
                <w:sz w:val="20"/>
                <w:szCs w:val="20"/>
                <w:lang w:eastAsia="x-none"/>
              </w:rPr>
              <w:t>Item</w:t>
            </w:r>
          </w:p>
        </w:tc>
        <w:tc>
          <w:tcPr>
            <w:tcW w:w="416" w:type="dxa"/>
          </w:tcPr>
          <w:p w14:paraId="70CA592F" w14:textId="77777777" w:rsidR="004D6401" w:rsidRPr="004D6401" w:rsidRDefault="004D6401" w:rsidP="004D6401">
            <w:pPr>
              <w:spacing w:after="0" w:line="240" w:lineRule="auto"/>
              <w:jc w:val="center"/>
              <w:rPr>
                <w:rFonts w:ascii="Times New Roman" w:eastAsia="Calibri" w:hAnsi="Times New Roman" w:cs="Times New Roman"/>
                <w:b/>
                <w:sz w:val="20"/>
                <w:szCs w:val="20"/>
                <w:lang w:eastAsia="x-none"/>
              </w:rPr>
            </w:pPr>
            <w:r w:rsidRPr="004D6401">
              <w:rPr>
                <w:rFonts w:ascii="Times New Roman" w:eastAsia="Calibri" w:hAnsi="Times New Roman" w:cs="Times New Roman"/>
                <w:b/>
                <w:sz w:val="20"/>
                <w:szCs w:val="20"/>
                <w:lang w:eastAsia="x-none"/>
              </w:rPr>
              <w:t>P1</w:t>
            </w:r>
          </w:p>
        </w:tc>
        <w:tc>
          <w:tcPr>
            <w:tcW w:w="467" w:type="dxa"/>
          </w:tcPr>
          <w:p w14:paraId="1DCC508B" w14:textId="77777777" w:rsidR="004D6401" w:rsidRPr="004D6401" w:rsidRDefault="004D6401" w:rsidP="004D6401">
            <w:pPr>
              <w:spacing w:after="0" w:line="240" w:lineRule="auto"/>
              <w:jc w:val="center"/>
              <w:rPr>
                <w:rFonts w:ascii="Times New Roman" w:eastAsia="Calibri" w:hAnsi="Times New Roman" w:cs="Times New Roman"/>
                <w:b/>
                <w:sz w:val="20"/>
                <w:szCs w:val="20"/>
                <w:lang w:eastAsia="x-none"/>
              </w:rPr>
            </w:pPr>
            <w:r w:rsidRPr="004D6401">
              <w:rPr>
                <w:rFonts w:ascii="Times New Roman" w:eastAsia="Calibri" w:hAnsi="Times New Roman" w:cs="Times New Roman"/>
                <w:b/>
                <w:sz w:val="20"/>
                <w:szCs w:val="20"/>
                <w:lang w:eastAsia="x-none"/>
              </w:rPr>
              <w:t>P2</w:t>
            </w:r>
          </w:p>
        </w:tc>
        <w:tc>
          <w:tcPr>
            <w:tcW w:w="540" w:type="dxa"/>
          </w:tcPr>
          <w:p w14:paraId="423AB0B3" w14:textId="77777777" w:rsidR="004D6401" w:rsidRPr="004D6401" w:rsidRDefault="004D6401" w:rsidP="004D6401">
            <w:pPr>
              <w:spacing w:after="0" w:line="240" w:lineRule="auto"/>
              <w:jc w:val="center"/>
              <w:rPr>
                <w:rFonts w:ascii="Times New Roman" w:eastAsia="Calibri" w:hAnsi="Times New Roman" w:cs="Times New Roman"/>
                <w:b/>
                <w:sz w:val="20"/>
                <w:szCs w:val="20"/>
                <w:lang w:eastAsia="x-none"/>
              </w:rPr>
            </w:pPr>
            <w:r w:rsidRPr="004D6401">
              <w:rPr>
                <w:rFonts w:ascii="Times New Roman" w:eastAsia="Calibri" w:hAnsi="Times New Roman" w:cs="Times New Roman"/>
                <w:b/>
                <w:sz w:val="20"/>
                <w:szCs w:val="20"/>
                <w:lang w:eastAsia="x-none"/>
              </w:rPr>
              <w:t>P3</w:t>
            </w:r>
          </w:p>
        </w:tc>
        <w:tc>
          <w:tcPr>
            <w:tcW w:w="900" w:type="dxa"/>
            <w:shd w:val="clear" w:color="auto" w:fill="auto"/>
          </w:tcPr>
          <w:p w14:paraId="60999273" w14:textId="77777777" w:rsidR="004D6401" w:rsidRPr="004D6401" w:rsidRDefault="004D6401" w:rsidP="004D6401">
            <w:pPr>
              <w:spacing w:after="0" w:line="240" w:lineRule="auto"/>
              <w:jc w:val="center"/>
              <w:rPr>
                <w:rFonts w:ascii="Times New Roman" w:eastAsia="Calibri" w:hAnsi="Times New Roman" w:cs="Times New Roman"/>
                <w:b/>
                <w:sz w:val="20"/>
                <w:szCs w:val="20"/>
                <w:lang w:eastAsia="x-none"/>
              </w:rPr>
            </w:pPr>
            <w:r w:rsidRPr="004D6401">
              <w:rPr>
                <w:rFonts w:ascii="Times New Roman" w:eastAsia="Calibri" w:hAnsi="Times New Roman" w:cs="Times New Roman"/>
                <w:b/>
                <w:sz w:val="20"/>
                <w:szCs w:val="20"/>
                <w:lang w:eastAsia="x-none"/>
              </w:rPr>
              <w:t>Mean</w:t>
            </w:r>
          </w:p>
        </w:tc>
        <w:tc>
          <w:tcPr>
            <w:tcW w:w="1080" w:type="dxa"/>
          </w:tcPr>
          <w:p w14:paraId="7E94344B" w14:textId="77777777" w:rsidR="004D6401" w:rsidRPr="004D6401" w:rsidRDefault="004D6401" w:rsidP="004D6401">
            <w:pPr>
              <w:spacing w:after="0" w:line="240" w:lineRule="auto"/>
              <w:jc w:val="center"/>
              <w:rPr>
                <w:rFonts w:ascii="Times New Roman" w:eastAsia="Calibri" w:hAnsi="Times New Roman" w:cs="Times New Roman"/>
                <w:b/>
                <w:sz w:val="20"/>
                <w:szCs w:val="20"/>
                <w:lang w:eastAsia="x-none"/>
              </w:rPr>
            </w:pPr>
            <w:r w:rsidRPr="004D6401">
              <w:rPr>
                <w:rFonts w:ascii="Times New Roman" w:eastAsia="Calibri" w:hAnsi="Times New Roman" w:cs="Times New Roman"/>
                <w:b/>
                <w:sz w:val="20"/>
                <w:szCs w:val="20"/>
                <w:lang w:eastAsia="x-none"/>
              </w:rPr>
              <w:t>SD</w:t>
            </w:r>
          </w:p>
        </w:tc>
      </w:tr>
      <w:tr w:rsidR="004D6401" w:rsidRPr="004D6401" w14:paraId="5E1F3773" w14:textId="77777777" w:rsidTr="004D6401">
        <w:trPr>
          <w:jc w:val="center"/>
        </w:trPr>
        <w:tc>
          <w:tcPr>
            <w:tcW w:w="695" w:type="dxa"/>
            <w:shd w:val="clear" w:color="auto" w:fill="auto"/>
          </w:tcPr>
          <w:p w14:paraId="24452FE7"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IS01</w:t>
            </w:r>
          </w:p>
        </w:tc>
        <w:tc>
          <w:tcPr>
            <w:tcW w:w="416" w:type="dxa"/>
          </w:tcPr>
          <w:p w14:paraId="0D4B8165"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5</w:t>
            </w:r>
          </w:p>
        </w:tc>
        <w:tc>
          <w:tcPr>
            <w:tcW w:w="467" w:type="dxa"/>
          </w:tcPr>
          <w:p w14:paraId="24AFB651"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540" w:type="dxa"/>
          </w:tcPr>
          <w:p w14:paraId="03F204DE"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5</w:t>
            </w:r>
          </w:p>
        </w:tc>
        <w:tc>
          <w:tcPr>
            <w:tcW w:w="900" w:type="dxa"/>
            <w:shd w:val="clear" w:color="auto" w:fill="auto"/>
          </w:tcPr>
          <w:p w14:paraId="76B1580A"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4.67</w:t>
            </w:r>
          </w:p>
        </w:tc>
        <w:tc>
          <w:tcPr>
            <w:tcW w:w="1080" w:type="dxa"/>
          </w:tcPr>
          <w:p w14:paraId="0C8B7BF6"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0.58</w:t>
            </w:r>
          </w:p>
        </w:tc>
      </w:tr>
      <w:tr w:rsidR="004D6401" w:rsidRPr="004D6401" w14:paraId="6AF94241" w14:textId="77777777" w:rsidTr="004D6401">
        <w:trPr>
          <w:jc w:val="center"/>
        </w:trPr>
        <w:tc>
          <w:tcPr>
            <w:tcW w:w="695" w:type="dxa"/>
            <w:shd w:val="clear" w:color="auto" w:fill="auto"/>
          </w:tcPr>
          <w:p w14:paraId="6E9F219F"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IS02</w:t>
            </w:r>
          </w:p>
        </w:tc>
        <w:tc>
          <w:tcPr>
            <w:tcW w:w="416" w:type="dxa"/>
          </w:tcPr>
          <w:p w14:paraId="69D9D1B6"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5</w:t>
            </w:r>
          </w:p>
        </w:tc>
        <w:tc>
          <w:tcPr>
            <w:tcW w:w="467" w:type="dxa"/>
          </w:tcPr>
          <w:p w14:paraId="644F242F"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540" w:type="dxa"/>
          </w:tcPr>
          <w:p w14:paraId="4B2BFC96"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5</w:t>
            </w:r>
          </w:p>
        </w:tc>
        <w:tc>
          <w:tcPr>
            <w:tcW w:w="900" w:type="dxa"/>
            <w:shd w:val="clear" w:color="auto" w:fill="auto"/>
          </w:tcPr>
          <w:p w14:paraId="7185D457"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4.67</w:t>
            </w:r>
          </w:p>
        </w:tc>
        <w:tc>
          <w:tcPr>
            <w:tcW w:w="1080" w:type="dxa"/>
          </w:tcPr>
          <w:p w14:paraId="3630033E"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0.58</w:t>
            </w:r>
          </w:p>
        </w:tc>
      </w:tr>
      <w:tr w:rsidR="004D6401" w:rsidRPr="004D6401" w14:paraId="2E434125" w14:textId="77777777" w:rsidTr="004D6401">
        <w:trPr>
          <w:jc w:val="center"/>
        </w:trPr>
        <w:tc>
          <w:tcPr>
            <w:tcW w:w="695" w:type="dxa"/>
            <w:shd w:val="clear" w:color="auto" w:fill="auto"/>
          </w:tcPr>
          <w:p w14:paraId="776FA48E"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IS03</w:t>
            </w:r>
          </w:p>
        </w:tc>
        <w:tc>
          <w:tcPr>
            <w:tcW w:w="416" w:type="dxa"/>
          </w:tcPr>
          <w:p w14:paraId="1108DFFD"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5</w:t>
            </w:r>
          </w:p>
        </w:tc>
        <w:tc>
          <w:tcPr>
            <w:tcW w:w="467" w:type="dxa"/>
          </w:tcPr>
          <w:p w14:paraId="1C859EE4"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540" w:type="dxa"/>
          </w:tcPr>
          <w:p w14:paraId="4D2D4A39"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5</w:t>
            </w:r>
          </w:p>
        </w:tc>
        <w:tc>
          <w:tcPr>
            <w:tcW w:w="900" w:type="dxa"/>
            <w:shd w:val="clear" w:color="auto" w:fill="auto"/>
          </w:tcPr>
          <w:p w14:paraId="5D854BCA"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4.67</w:t>
            </w:r>
          </w:p>
        </w:tc>
        <w:tc>
          <w:tcPr>
            <w:tcW w:w="1080" w:type="dxa"/>
          </w:tcPr>
          <w:p w14:paraId="5DB9717A"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0.58</w:t>
            </w:r>
          </w:p>
        </w:tc>
      </w:tr>
      <w:tr w:rsidR="004D6401" w:rsidRPr="004D6401" w14:paraId="6538900E" w14:textId="77777777" w:rsidTr="004D6401">
        <w:trPr>
          <w:jc w:val="center"/>
        </w:trPr>
        <w:tc>
          <w:tcPr>
            <w:tcW w:w="695" w:type="dxa"/>
            <w:shd w:val="clear" w:color="auto" w:fill="auto"/>
          </w:tcPr>
          <w:p w14:paraId="6526EA87"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IS04</w:t>
            </w:r>
          </w:p>
        </w:tc>
        <w:tc>
          <w:tcPr>
            <w:tcW w:w="416" w:type="dxa"/>
          </w:tcPr>
          <w:p w14:paraId="21001ED4"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5</w:t>
            </w:r>
          </w:p>
        </w:tc>
        <w:tc>
          <w:tcPr>
            <w:tcW w:w="467" w:type="dxa"/>
          </w:tcPr>
          <w:p w14:paraId="1CAB6011"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540" w:type="dxa"/>
          </w:tcPr>
          <w:p w14:paraId="759136BA"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3</w:t>
            </w:r>
          </w:p>
        </w:tc>
        <w:tc>
          <w:tcPr>
            <w:tcW w:w="900" w:type="dxa"/>
            <w:shd w:val="clear" w:color="auto" w:fill="auto"/>
          </w:tcPr>
          <w:p w14:paraId="5EED7382"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4.00</w:t>
            </w:r>
          </w:p>
        </w:tc>
        <w:tc>
          <w:tcPr>
            <w:tcW w:w="1080" w:type="dxa"/>
          </w:tcPr>
          <w:p w14:paraId="56751878"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1.00</w:t>
            </w:r>
          </w:p>
        </w:tc>
      </w:tr>
      <w:tr w:rsidR="004D6401" w:rsidRPr="004D6401" w14:paraId="5CDDACD2" w14:textId="77777777" w:rsidTr="004D6401">
        <w:trPr>
          <w:jc w:val="center"/>
        </w:trPr>
        <w:tc>
          <w:tcPr>
            <w:tcW w:w="695" w:type="dxa"/>
            <w:shd w:val="clear" w:color="auto" w:fill="auto"/>
          </w:tcPr>
          <w:p w14:paraId="45FB4878"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IW01</w:t>
            </w:r>
          </w:p>
        </w:tc>
        <w:tc>
          <w:tcPr>
            <w:tcW w:w="416" w:type="dxa"/>
          </w:tcPr>
          <w:p w14:paraId="54180633"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467" w:type="dxa"/>
          </w:tcPr>
          <w:p w14:paraId="38B2ADDE"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540" w:type="dxa"/>
          </w:tcPr>
          <w:p w14:paraId="39C4E13C"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900" w:type="dxa"/>
            <w:shd w:val="clear" w:color="auto" w:fill="auto"/>
          </w:tcPr>
          <w:p w14:paraId="51018E7E"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4.00</w:t>
            </w:r>
          </w:p>
        </w:tc>
        <w:tc>
          <w:tcPr>
            <w:tcW w:w="1080" w:type="dxa"/>
          </w:tcPr>
          <w:p w14:paraId="43C44D7E"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0.00</w:t>
            </w:r>
          </w:p>
        </w:tc>
      </w:tr>
      <w:tr w:rsidR="004D6401" w:rsidRPr="004D6401" w14:paraId="57FE3148" w14:textId="77777777" w:rsidTr="004D6401">
        <w:trPr>
          <w:jc w:val="center"/>
        </w:trPr>
        <w:tc>
          <w:tcPr>
            <w:tcW w:w="695" w:type="dxa"/>
            <w:shd w:val="clear" w:color="auto" w:fill="auto"/>
          </w:tcPr>
          <w:p w14:paraId="3F3BCA28"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IW02</w:t>
            </w:r>
          </w:p>
        </w:tc>
        <w:tc>
          <w:tcPr>
            <w:tcW w:w="416" w:type="dxa"/>
          </w:tcPr>
          <w:p w14:paraId="73C74083"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467" w:type="dxa"/>
          </w:tcPr>
          <w:p w14:paraId="3E02D594"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540" w:type="dxa"/>
          </w:tcPr>
          <w:p w14:paraId="0DC86F80"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900" w:type="dxa"/>
            <w:shd w:val="clear" w:color="auto" w:fill="auto"/>
          </w:tcPr>
          <w:p w14:paraId="5D6A4815"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4.00</w:t>
            </w:r>
          </w:p>
        </w:tc>
        <w:tc>
          <w:tcPr>
            <w:tcW w:w="1080" w:type="dxa"/>
          </w:tcPr>
          <w:p w14:paraId="515C2B83"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0.00</w:t>
            </w:r>
          </w:p>
        </w:tc>
      </w:tr>
      <w:tr w:rsidR="004D6401" w:rsidRPr="004D6401" w14:paraId="3EA02FD9" w14:textId="77777777" w:rsidTr="004D6401">
        <w:trPr>
          <w:jc w:val="center"/>
        </w:trPr>
        <w:tc>
          <w:tcPr>
            <w:tcW w:w="695" w:type="dxa"/>
            <w:shd w:val="clear" w:color="auto" w:fill="auto"/>
          </w:tcPr>
          <w:p w14:paraId="4DB57830"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IW03</w:t>
            </w:r>
          </w:p>
        </w:tc>
        <w:tc>
          <w:tcPr>
            <w:tcW w:w="416" w:type="dxa"/>
          </w:tcPr>
          <w:p w14:paraId="45D0ABE5"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5</w:t>
            </w:r>
          </w:p>
        </w:tc>
        <w:tc>
          <w:tcPr>
            <w:tcW w:w="467" w:type="dxa"/>
          </w:tcPr>
          <w:p w14:paraId="715F3D97"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540" w:type="dxa"/>
          </w:tcPr>
          <w:p w14:paraId="6DCABC0B"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5</w:t>
            </w:r>
          </w:p>
        </w:tc>
        <w:tc>
          <w:tcPr>
            <w:tcW w:w="900" w:type="dxa"/>
            <w:shd w:val="clear" w:color="auto" w:fill="auto"/>
          </w:tcPr>
          <w:p w14:paraId="159CEB4F"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4.67</w:t>
            </w:r>
          </w:p>
        </w:tc>
        <w:tc>
          <w:tcPr>
            <w:tcW w:w="1080" w:type="dxa"/>
          </w:tcPr>
          <w:p w14:paraId="3FFBEC2C"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0.58</w:t>
            </w:r>
          </w:p>
        </w:tc>
      </w:tr>
      <w:tr w:rsidR="004D6401" w:rsidRPr="004D6401" w14:paraId="0A5F49A4" w14:textId="77777777" w:rsidTr="004D6401">
        <w:trPr>
          <w:jc w:val="center"/>
        </w:trPr>
        <w:tc>
          <w:tcPr>
            <w:tcW w:w="695" w:type="dxa"/>
            <w:shd w:val="clear" w:color="auto" w:fill="auto"/>
          </w:tcPr>
          <w:p w14:paraId="225865D6"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TP01</w:t>
            </w:r>
          </w:p>
        </w:tc>
        <w:tc>
          <w:tcPr>
            <w:tcW w:w="416" w:type="dxa"/>
          </w:tcPr>
          <w:p w14:paraId="34477997"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5</w:t>
            </w:r>
          </w:p>
        </w:tc>
        <w:tc>
          <w:tcPr>
            <w:tcW w:w="467" w:type="dxa"/>
          </w:tcPr>
          <w:p w14:paraId="35106E32"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5</w:t>
            </w:r>
          </w:p>
        </w:tc>
        <w:tc>
          <w:tcPr>
            <w:tcW w:w="540" w:type="dxa"/>
          </w:tcPr>
          <w:p w14:paraId="526053EC"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5</w:t>
            </w:r>
          </w:p>
        </w:tc>
        <w:tc>
          <w:tcPr>
            <w:tcW w:w="900" w:type="dxa"/>
            <w:shd w:val="clear" w:color="auto" w:fill="auto"/>
          </w:tcPr>
          <w:p w14:paraId="548063D1"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5.00</w:t>
            </w:r>
          </w:p>
        </w:tc>
        <w:tc>
          <w:tcPr>
            <w:tcW w:w="1080" w:type="dxa"/>
          </w:tcPr>
          <w:p w14:paraId="5C823605"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0.00</w:t>
            </w:r>
          </w:p>
        </w:tc>
      </w:tr>
      <w:tr w:rsidR="004D6401" w:rsidRPr="004D6401" w14:paraId="309EB3BC" w14:textId="77777777" w:rsidTr="004D6401">
        <w:trPr>
          <w:trHeight w:val="251"/>
          <w:jc w:val="center"/>
        </w:trPr>
        <w:tc>
          <w:tcPr>
            <w:tcW w:w="695" w:type="dxa"/>
            <w:shd w:val="clear" w:color="auto" w:fill="auto"/>
          </w:tcPr>
          <w:p w14:paraId="0498DAAB"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TP02</w:t>
            </w:r>
          </w:p>
        </w:tc>
        <w:tc>
          <w:tcPr>
            <w:tcW w:w="416" w:type="dxa"/>
          </w:tcPr>
          <w:p w14:paraId="77098D89"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5</w:t>
            </w:r>
          </w:p>
        </w:tc>
        <w:tc>
          <w:tcPr>
            <w:tcW w:w="467" w:type="dxa"/>
          </w:tcPr>
          <w:p w14:paraId="4487C28C"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540" w:type="dxa"/>
          </w:tcPr>
          <w:p w14:paraId="273F3F6A"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5</w:t>
            </w:r>
          </w:p>
        </w:tc>
        <w:tc>
          <w:tcPr>
            <w:tcW w:w="900" w:type="dxa"/>
            <w:shd w:val="clear" w:color="auto" w:fill="auto"/>
          </w:tcPr>
          <w:p w14:paraId="40709515"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4.67</w:t>
            </w:r>
          </w:p>
        </w:tc>
        <w:tc>
          <w:tcPr>
            <w:tcW w:w="1080" w:type="dxa"/>
          </w:tcPr>
          <w:p w14:paraId="3A141CB9"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0.58</w:t>
            </w:r>
          </w:p>
        </w:tc>
      </w:tr>
      <w:tr w:rsidR="004D6401" w:rsidRPr="004D6401" w14:paraId="02F7DE35" w14:textId="77777777" w:rsidTr="004D6401">
        <w:trPr>
          <w:jc w:val="center"/>
        </w:trPr>
        <w:tc>
          <w:tcPr>
            <w:tcW w:w="695" w:type="dxa"/>
            <w:shd w:val="clear" w:color="auto" w:fill="auto"/>
          </w:tcPr>
          <w:p w14:paraId="5361F48F"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TP03</w:t>
            </w:r>
          </w:p>
        </w:tc>
        <w:tc>
          <w:tcPr>
            <w:tcW w:w="416" w:type="dxa"/>
          </w:tcPr>
          <w:p w14:paraId="6FEFF3CE"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5</w:t>
            </w:r>
          </w:p>
        </w:tc>
        <w:tc>
          <w:tcPr>
            <w:tcW w:w="467" w:type="dxa"/>
          </w:tcPr>
          <w:p w14:paraId="63690837"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2</w:t>
            </w:r>
          </w:p>
        </w:tc>
        <w:tc>
          <w:tcPr>
            <w:tcW w:w="540" w:type="dxa"/>
          </w:tcPr>
          <w:p w14:paraId="4F6D12DA"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5</w:t>
            </w:r>
          </w:p>
        </w:tc>
        <w:tc>
          <w:tcPr>
            <w:tcW w:w="900" w:type="dxa"/>
            <w:shd w:val="clear" w:color="auto" w:fill="auto"/>
          </w:tcPr>
          <w:p w14:paraId="26790C1D"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4.00</w:t>
            </w:r>
          </w:p>
        </w:tc>
        <w:tc>
          <w:tcPr>
            <w:tcW w:w="1080" w:type="dxa"/>
          </w:tcPr>
          <w:p w14:paraId="0CD282FD"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1.73</w:t>
            </w:r>
          </w:p>
        </w:tc>
      </w:tr>
      <w:tr w:rsidR="004D6401" w:rsidRPr="004D6401" w14:paraId="4B9E4B62" w14:textId="77777777" w:rsidTr="004D6401">
        <w:trPr>
          <w:jc w:val="center"/>
        </w:trPr>
        <w:tc>
          <w:tcPr>
            <w:tcW w:w="695" w:type="dxa"/>
            <w:shd w:val="clear" w:color="auto" w:fill="auto"/>
          </w:tcPr>
          <w:p w14:paraId="7A1456DD"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TP04</w:t>
            </w:r>
          </w:p>
        </w:tc>
        <w:tc>
          <w:tcPr>
            <w:tcW w:w="416" w:type="dxa"/>
          </w:tcPr>
          <w:p w14:paraId="795564A7"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5</w:t>
            </w:r>
          </w:p>
        </w:tc>
        <w:tc>
          <w:tcPr>
            <w:tcW w:w="467" w:type="dxa"/>
          </w:tcPr>
          <w:p w14:paraId="5C036210"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540" w:type="dxa"/>
          </w:tcPr>
          <w:p w14:paraId="08D5E259"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5</w:t>
            </w:r>
          </w:p>
        </w:tc>
        <w:tc>
          <w:tcPr>
            <w:tcW w:w="900" w:type="dxa"/>
            <w:shd w:val="clear" w:color="auto" w:fill="auto"/>
          </w:tcPr>
          <w:p w14:paraId="10591E57"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4.67</w:t>
            </w:r>
          </w:p>
        </w:tc>
        <w:tc>
          <w:tcPr>
            <w:tcW w:w="1080" w:type="dxa"/>
          </w:tcPr>
          <w:p w14:paraId="45EDB750"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0.58</w:t>
            </w:r>
          </w:p>
        </w:tc>
      </w:tr>
      <w:tr w:rsidR="004D6401" w:rsidRPr="004D6401" w14:paraId="595F6A0B" w14:textId="77777777" w:rsidTr="004D6401">
        <w:trPr>
          <w:jc w:val="center"/>
        </w:trPr>
        <w:tc>
          <w:tcPr>
            <w:tcW w:w="695" w:type="dxa"/>
            <w:shd w:val="clear" w:color="auto" w:fill="auto"/>
          </w:tcPr>
          <w:p w14:paraId="12BEC7D8"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TP05</w:t>
            </w:r>
          </w:p>
        </w:tc>
        <w:tc>
          <w:tcPr>
            <w:tcW w:w="416" w:type="dxa"/>
          </w:tcPr>
          <w:p w14:paraId="3C0569C2"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5</w:t>
            </w:r>
          </w:p>
        </w:tc>
        <w:tc>
          <w:tcPr>
            <w:tcW w:w="467" w:type="dxa"/>
          </w:tcPr>
          <w:p w14:paraId="36B70B79"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5</w:t>
            </w:r>
          </w:p>
        </w:tc>
        <w:tc>
          <w:tcPr>
            <w:tcW w:w="540" w:type="dxa"/>
          </w:tcPr>
          <w:p w14:paraId="273FEC30"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5</w:t>
            </w:r>
          </w:p>
        </w:tc>
        <w:tc>
          <w:tcPr>
            <w:tcW w:w="900" w:type="dxa"/>
            <w:shd w:val="clear" w:color="auto" w:fill="auto"/>
          </w:tcPr>
          <w:p w14:paraId="5A54AF00"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5.00</w:t>
            </w:r>
          </w:p>
        </w:tc>
        <w:tc>
          <w:tcPr>
            <w:tcW w:w="1080" w:type="dxa"/>
          </w:tcPr>
          <w:p w14:paraId="7DCA6A5D"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0.00</w:t>
            </w:r>
          </w:p>
        </w:tc>
      </w:tr>
      <w:tr w:rsidR="004D6401" w:rsidRPr="004D6401" w14:paraId="0D08C078" w14:textId="77777777" w:rsidTr="004D6401">
        <w:trPr>
          <w:jc w:val="center"/>
        </w:trPr>
        <w:tc>
          <w:tcPr>
            <w:tcW w:w="695" w:type="dxa"/>
            <w:shd w:val="clear" w:color="auto" w:fill="auto"/>
          </w:tcPr>
          <w:p w14:paraId="3C74165E"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TP06</w:t>
            </w:r>
          </w:p>
        </w:tc>
        <w:tc>
          <w:tcPr>
            <w:tcW w:w="416" w:type="dxa"/>
          </w:tcPr>
          <w:p w14:paraId="4C8ADCFA"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5</w:t>
            </w:r>
          </w:p>
        </w:tc>
        <w:tc>
          <w:tcPr>
            <w:tcW w:w="467" w:type="dxa"/>
          </w:tcPr>
          <w:p w14:paraId="064C51F1"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540" w:type="dxa"/>
          </w:tcPr>
          <w:p w14:paraId="38F04C57"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5</w:t>
            </w:r>
          </w:p>
        </w:tc>
        <w:tc>
          <w:tcPr>
            <w:tcW w:w="900" w:type="dxa"/>
            <w:shd w:val="clear" w:color="auto" w:fill="auto"/>
          </w:tcPr>
          <w:p w14:paraId="75AD6B83"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4.67</w:t>
            </w:r>
          </w:p>
        </w:tc>
        <w:tc>
          <w:tcPr>
            <w:tcW w:w="1080" w:type="dxa"/>
          </w:tcPr>
          <w:p w14:paraId="19026C7D"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0.58</w:t>
            </w:r>
          </w:p>
        </w:tc>
      </w:tr>
      <w:tr w:rsidR="004D6401" w:rsidRPr="004D6401" w14:paraId="5684C8E1" w14:textId="77777777" w:rsidTr="004D6401">
        <w:trPr>
          <w:jc w:val="center"/>
        </w:trPr>
        <w:tc>
          <w:tcPr>
            <w:tcW w:w="695" w:type="dxa"/>
            <w:shd w:val="clear" w:color="auto" w:fill="auto"/>
          </w:tcPr>
          <w:p w14:paraId="23CC72E5"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TP07</w:t>
            </w:r>
          </w:p>
        </w:tc>
        <w:tc>
          <w:tcPr>
            <w:tcW w:w="416" w:type="dxa"/>
          </w:tcPr>
          <w:p w14:paraId="7560709D"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5</w:t>
            </w:r>
          </w:p>
        </w:tc>
        <w:tc>
          <w:tcPr>
            <w:tcW w:w="467" w:type="dxa"/>
          </w:tcPr>
          <w:p w14:paraId="0FCD246F"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540" w:type="dxa"/>
          </w:tcPr>
          <w:p w14:paraId="4BFB714B"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5</w:t>
            </w:r>
          </w:p>
        </w:tc>
        <w:tc>
          <w:tcPr>
            <w:tcW w:w="900" w:type="dxa"/>
            <w:shd w:val="clear" w:color="auto" w:fill="auto"/>
          </w:tcPr>
          <w:p w14:paraId="08362237"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4.67</w:t>
            </w:r>
          </w:p>
        </w:tc>
        <w:tc>
          <w:tcPr>
            <w:tcW w:w="1080" w:type="dxa"/>
          </w:tcPr>
          <w:p w14:paraId="1FCB54E6"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0.58</w:t>
            </w:r>
          </w:p>
        </w:tc>
      </w:tr>
      <w:tr w:rsidR="004D6401" w:rsidRPr="004D6401" w14:paraId="58F60BAE" w14:textId="77777777" w:rsidTr="004D6401">
        <w:trPr>
          <w:jc w:val="center"/>
        </w:trPr>
        <w:tc>
          <w:tcPr>
            <w:tcW w:w="695" w:type="dxa"/>
            <w:shd w:val="clear" w:color="auto" w:fill="auto"/>
          </w:tcPr>
          <w:p w14:paraId="3F1B4AF6"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TS01</w:t>
            </w:r>
          </w:p>
        </w:tc>
        <w:tc>
          <w:tcPr>
            <w:tcW w:w="416" w:type="dxa"/>
          </w:tcPr>
          <w:p w14:paraId="15179670"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467" w:type="dxa"/>
          </w:tcPr>
          <w:p w14:paraId="44F2FCB6"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540" w:type="dxa"/>
          </w:tcPr>
          <w:p w14:paraId="38D5AA89"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900" w:type="dxa"/>
            <w:shd w:val="clear" w:color="auto" w:fill="auto"/>
          </w:tcPr>
          <w:p w14:paraId="77FC0A21"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4.00</w:t>
            </w:r>
          </w:p>
        </w:tc>
        <w:tc>
          <w:tcPr>
            <w:tcW w:w="1080" w:type="dxa"/>
          </w:tcPr>
          <w:p w14:paraId="1B1D9551"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0.00</w:t>
            </w:r>
          </w:p>
        </w:tc>
      </w:tr>
      <w:tr w:rsidR="004D6401" w:rsidRPr="004D6401" w14:paraId="723547A0" w14:textId="77777777" w:rsidTr="004D6401">
        <w:trPr>
          <w:jc w:val="center"/>
        </w:trPr>
        <w:tc>
          <w:tcPr>
            <w:tcW w:w="695" w:type="dxa"/>
            <w:shd w:val="clear" w:color="auto" w:fill="auto"/>
          </w:tcPr>
          <w:p w14:paraId="722B0872"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TS02</w:t>
            </w:r>
          </w:p>
        </w:tc>
        <w:tc>
          <w:tcPr>
            <w:tcW w:w="416" w:type="dxa"/>
          </w:tcPr>
          <w:p w14:paraId="77EFEF60"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5</w:t>
            </w:r>
          </w:p>
        </w:tc>
        <w:tc>
          <w:tcPr>
            <w:tcW w:w="467" w:type="dxa"/>
          </w:tcPr>
          <w:p w14:paraId="4ABF40B8"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5</w:t>
            </w:r>
          </w:p>
        </w:tc>
        <w:tc>
          <w:tcPr>
            <w:tcW w:w="540" w:type="dxa"/>
          </w:tcPr>
          <w:p w14:paraId="26229CA6"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5</w:t>
            </w:r>
          </w:p>
        </w:tc>
        <w:tc>
          <w:tcPr>
            <w:tcW w:w="900" w:type="dxa"/>
            <w:shd w:val="clear" w:color="auto" w:fill="auto"/>
          </w:tcPr>
          <w:p w14:paraId="18E062ED"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5.00</w:t>
            </w:r>
          </w:p>
        </w:tc>
        <w:tc>
          <w:tcPr>
            <w:tcW w:w="1080" w:type="dxa"/>
          </w:tcPr>
          <w:p w14:paraId="733FD0AC"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0.00</w:t>
            </w:r>
          </w:p>
        </w:tc>
      </w:tr>
      <w:tr w:rsidR="004D6401" w:rsidRPr="004D6401" w14:paraId="7DED8689" w14:textId="77777777" w:rsidTr="004D6401">
        <w:trPr>
          <w:jc w:val="center"/>
        </w:trPr>
        <w:tc>
          <w:tcPr>
            <w:tcW w:w="695" w:type="dxa"/>
            <w:shd w:val="clear" w:color="auto" w:fill="auto"/>
          </w:tcPr>
          <w:p w14:paraId="0109A9C2"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TS03</w:t>
            </w:r>
          </w:p>
        </w:tc>
        <w:tc>
          <w:tcPr>
            <w:tcW w:w="416" w:type="dxa"/>
          </w:tcPr>
          <w:p w14:paraId="6AC228DA"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5</w:t>
            </w:r>
          </w:p>
        </w:tc>
        <w:tc>
          <w:tcPr>
            <w:tcW w:w="467" w:type="dxa"/>
          </w:tcPr>
          <w:p w14:paraId="35A627F0"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5</w:t>
            </w:r>
          </w:p>
        </w:tc>
        <w:tc>
          <w:tcPr>
            <w:tcW w:w="540" w:type="dxa"/>
          </w:tcPr>
          <w:p w14:paraId="4256E0FA"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5</w:t>
            </w:r>
          </w:p>
        </w:tc>
        <w:tc>
          <w:tcPr>
            <w:tcW w:w="900" w:type="dxa"/>
            <w:shd w:val="clear" w:color="auto" w:fill="auto"/>
          </w:tcPr>
          <w:p w14:paraId="1A01B8E7"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5.00</w:t>
            </w:r>
          </w:p>
        </w:tc>
        <w:tc>
          <w:tcPr>
            <w:tcW w:w="1080" w:type="dxa"/>
          </w:tcPr>
          <w:p w14:paraId="4F1F46D7"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0.00</w:t>
            </w:r>
          </w:p>
        </w:tc>
      </w:tr>
      <w:tr w:rsidR="004D6401" w:rsidRPr="004D6401" w14:paraId="1217514E" w14:textId="77777777" w:rsidTr="004D6401">
        <w:trPr>
          <w:jc w:val="center"/>
        </w:trPr>
        <w:tc>
          <w:tcPr>
            <w:tcW w:w="695" w:type="dxa"/>
            <w:shd w:val="clear" w:color="auto" w:fill="auto"/>
          </w:tcPr>
          <w:p w14:paraId="1C4F2D35"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TS04</w:t>
            </w:r>
          </w:p>
        </w:tc>
        <w:tc>
          <w:tcPr>
            <w:tcW w:w="416" w:type="dxa"/>
          </w:tcPr>
          <w:p w14:paraId="24861269"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467" w:type="dxa"/>
          </w:tcPr>
          <w:p w14:paraId="467D1CE9"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3</w:t>
            </w:r>
          </w:p>
        </w:tc>
        <w:tc>
          <w:tcPr>
            <w:tcW w:w="540" w:type="dxa"/>
          </w:tcPr>
          <w:p w14:paraId="48CAFD85"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5</w:t>
            </w:r>
          </w:p>
        </w:tc>
        <w:tc>
          <w:tcPr>
            <w:tcW w:w="900" w:type="dxa"/>
            <w:shd w:val="clear" w:color="auto" w:fill="auto"/>
          </w:tcPr>
          <w:p w14:paraId="2E6CC038"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4.00</w:t>
            </w:r>
          </w:p>
        </w:tc>
        <w:tc>
          <w:tcPr>
            <w:tcW w:w="1080" w:type="dxa"/>
          </w:tcPr>
          <w:p w14:paraId="1D16E336"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1.00</w:t>
            </w:r>
          </w:p>
        </w:tc>
      </w:tr>
      <w:tr w:rsidR="004D6401" w:rsidRPr="004D6401" w14:paraId="6FF870F7" w14:textId="77777777" w:rsidTr="004D6401">
        <w:trPr>
          <w:jc w:val="center"/>
        </w:trPr>
        <w:tc>
          <w:tcPr>
            <w:tcW w:w="695" w:type="dxa"/>
            <w:shd w:val="clear" w:color="auto" w:fill="auto"/>
          </w:tcPr>
          <w:p w14:paraId="2396EA24"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TS05</w:t>
            </w:r>
          </w:p>
        </w:tc>
        <w:tc>
          <w:tcPr>
            <w:tcW w:w="416" w:type="dxa"/>
          </w:tcPr>
          <w:p w14:paraId="6FA12185"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5</w:t>
            </w:r>
          </w:p>
        </w:tc>
        <w:tc>
          <w:tcPr>
            <w:tcW w:w="467" w:type="dxa"/>
          </w:tcPr>
          <w:p w14:paraId="138FDF3C"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3</w:t>
            </w:r>
          </w:p>
        </w:tc>
        <w:tc>
          <w:tcPr>
            <w:tcW w:w="540" w:type="dxa"/>
          </w:tcPr>
          <w:p w14:paraId="1173B447"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5</w:t>
            </w:r>
          </w:p>
        </w:tc>
        <w:tc>
          <w:tcPr>
            <w:tcW w:w="900" w:type="dxa"/>
            <w:shd w:val="clear" w:color="auto" w:fill="auto"/>
          </w:tcPr>
          <w:p w14:paraId="1ED7B31B"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4.33</w:t>
            </w:r>
          </w:p>
        </w:tc>
        <w:tc>
          <w:tcPr>
            <w:tcW w:w="1080" w:type="dxa"/>
          </w:tcPr>
          <w:p w14:paraId="53FEC5D5"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1.15</w:t>
            </w:r>
          </w:p>
        </w:tc>
      </w:tr>
      <w:tr w:rsidR="004D6401" w:rsidRPr="004D6401" w14:paraId="352CF074" w14:textId="77777777" w:rsidTr="004D6401">
        <w:trPr>
          <w:jc w:val="center"/>
        </w:trPr>
        <w:tc>
          <w:tcPr>
            <w:tcW w:w="695" w:type="dxa"/>
            <w:shd w:val="clear" w:color="auto" w:fill="auto"/>
          </w:tcPr>
          <w:p w14:paraId="2912A5D9"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TS06</w:t>
            </w:r>
          </w:p>
        </w:tc>
        <w:tc>
          <w:tcPr>
            <w:tcW w:w="416" w:type="dxa"/>
          </w:tcPr>
          <w:p w14:paraId="4B7141E2"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5</w:t>
            </w:r>
          </w:p>
        </w:tc>
        <w:tc>
          <w:tcPr>
            <w:tcW w:w="467" w:type="dxa"/>
          </w:tcPr>
          <w:p w14:paraId="52F962F4"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5</w:t>
            </w:r>
          </w:p>
        </w:tc>
        <w:tc>
          <w:tcPr>
            <w:tcW w:w="540" w:type="dxa"/>
          </w:tcPr>
          <w:p w14:paraId="4455FB0A"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5</w:t>
            </w:r>
          </w:p>
        </w:tc>
        <w:tc>
          <w:tcPr>
            <w:tcW w:w="900" w:type="dxa"/>
            <w:shd w:val="clear" w:color="auto" w:fill="auto"/>
          </w:tcPr>
          <w:p w14:paraId="318C84A7"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5.00</w:t>
            </w:r>
          </w:p>
        </w:tc>
        <w:tc>
          <w:tcPr>
            <w:tcW w:w="1080" w:type="dxa"/>
          </w:tcPr>
          <w:p w14:paraId="76C9C239"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0.00</w:t>
            </w:r>
          </w:p>
        </w:tc>
      </w:tr>
      <w:tr w:rsidR="004D6401" w:rsidRPr="004D6401" w14:paraId="4E63E419" w14:textId="77777777" w:rsidTr="004D6401">
        <w:trPr>
          <w:jc w:val="center"/>
        </w:trPr>
        <w:tc>
          <w:tcPr>
            <w:tcW w:w="695" w:type="dxa"/>
            <w:shd w:val="clear" w:color="auto" w:fill="auto"/>
          </w:tcPr>
          <w:p w14:paraId="181173C6"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TS07</w:t>
            </w:r>
          </w:p>
        </w:tc>
        <w:tc>
          <w:tcPr>
            <w:tcW w:w="416" w:type="dxa"/>
          </w:tcPr>
          <w:p w14:paraId="70934067"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467" w:type="dxa"/>
          </w:tcPr>
          <w:p w14:paraId="5C1AA893"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540" w:type="dxa"/>
          </w:tcPr>
          <w:p w14:paraId="05C204AB"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5</w:t>
            </w:r>
          </w:p>
        </w:tc>
        <w:tc>
          <w:tcPr>
            <w:tcW w:w="900" w:type="dxa"/>
            <w:shd w:val="clear" w:color="auto" w:fill="auto"/>
          </w:tcPr>
          <w:p w14:paraId="7F39D1DC"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4.33</w:t>
            </w:r>
          </w:p>
        </w:tc>
        <w:tc>
          <w:tcPr>
            <w:tcW w:w="1080" w:type="dxa"/>
          </w:tcPr>
          <w:p w14:paraId="6834D889"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0.58</w:t>
            </w:r>
          </w:p>
        </w:tc>
      </w:tr>
      <w:tr w:rsidR="004D6401" w:rsidRPr="004D6401" w14:paraId="6EDABC6F" w14:textId="77777777" w:rsidTr="004D6401">
        <w:trPr>
          <w:jc w:val="center"/>
        </w:trPr>
        <w:tc>
          <w:tcPr>
            <w:tcW w:w="695" w:type="dxa"/>
            <w:shd w:val="clear" w:color="auto" w:fill="auto"/>
          </w:tcPr>
          <w:p w14:paraId="6932753C"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TT01</w:t>
            </w:r>
          </w:p>
        </w:tc>
        <w:tc>
          <w:tcPr>
            <w:tcW w:w="416" w:type="dxa"/>
          </w:tcPr>
          <w:p w14:paraId="4FC87D0D"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467" w:type="dxa"/>
          </w:tcPr>
          <w:p w14:paraId="59723808"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540" w:type="dxa"/>
          </w:tcPr>
          <w:p w14:paraId="0DDC82B8"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900" w:type="dxa"/>
            <w:shd w:val="clear" w:color="auto" w:fill="auto"/>
          </w:tcPr>
          <w:p w14:paraId="5F8F9154"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4.00</w:t>
            </w:r>
          </w:p>
        </w:tc>
        <w:tc>
          <w:tcPr>
            <w:tcW w:w="1080" w:type="dxa"/>
          </w:tcPr>
          <w:p w14:paraId="21C71E1B"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0.00</w:t>
            </w:r>
          </w:p>
        </w:tc>
      </w:tr>
      <w:tr w:rsidR="004D6401" w:rsidRPr="004D6401" w14:paraId="10F9A96F" w14:textId="77777777" w:rsidTr="004D6401">
        <w:trPr>
          <w:jc w:val="center"/>
        </w:trPr>
        <w:tc>
          <w:tcPr>
            <w:tcW w:w="695" w:type="dxa"/>
            <w:shd w:val="clear" w:color="auto" w:fill="auto"/>
          </w:tcPr>
          <w:p w14:paraId="587BEB3B"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TT02</w:t>
            </w:r>
          </w:p>
        </w:tc>
        <w:tc>
          <w:tcPr>
            <w:tcW w:w="416" w:type="dxa"/>
          </w:tcPr>
          <w:p w14:paraId="24FC087B"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467" w:type="dxa"/>
          </w:tcPr>
          <w:p w14:paraId="73DE2C8C"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540" w:type="dxa"/>
          </w:tcPr>
          <w:p w14:paraId="2D5FFD35"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900" w:type="dxa"/>
            <w:shd w:val="clear" w:color="auto" w:fill="auto"/>
          </w:tcPr>
          <w:p w14:paraId="5681A7F4"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4.00</w:t>
            </w:r>
          </w:p>
        </w:tc>
        <w:tc>
          <w:tcPr>
            <w:tcW w:w="1080" w:type="dxa"/>
          </w:tcPr>
          <w:p w14:paraId="47152357"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0.00</w:t>
            </w:r>
          </w:p>
        </w:tc>
      </w:tr>
      <w:tr w:rsidR="004D6401" w:rsidRPr="004D6401" w14:paraId="64521F60" w14:textId="77777777" w:rsidTr="004D6401">
        <w:trPr>
          <w:jc w:val="center"/>
        </w:trPr>
        <w:tc>
          <w:tcPr>
            <w:tcW w:w="695" w:type="dxa"/>
            <w:shd w:val="clear" w:color="auto" w:fill="auto"/>
          </w:tcPr>
          <w:p w14:paraId="54E5BF38"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TT03</w:t>
            </w:r>
          </w:p>
        </w:tc>
        <w:tc>
          <w:tcPr>
            <w:tcW w:w="416" w:type="dxa"/>
          </w:tcPr>
          <w:p w14:paraId="0CE5B485"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467" w:type="dxa"/>
          </w:tcPr>
          <w:p w14:paraId="634AF861"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3</w:t>
            </w:r>
          </w:p>
        </w:tc>
        <w:tc>
          <w:tcPr>
            <w:tcW w:w="540" w:type="dxa"/>
          </w:tcPr>
          <w:p w14:paraId="4E278591"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900" w:type="dxa"/>
            <w:shd w:val="clear" w:color="auto" w:fill="auto"/>
          </w:tcPr>
          <w:p w14:paraId="5D3BEDD5"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3.67</w:t>
            </w:r>
          </w:p>
        </w:tc>
        <w:tc>
          <w:tcPr>
            <w:tcW w:w="1080" w:type="dxa"/>
          </w:tcPr>
          <w:p w14:paraId="5F1FDC45"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0.58</w:t>
            </w:r>
          </w:p>
        </w:tc>
      </w:tr>
      <w:tr w:rsidR="004D6401" w:rsidRPr="004D6401" w14:paraId="349D6F0D" w14:textId="77777777" w:rsidTr="004D6401">
        <w:trPr>
          <w:jc w:val="center"/>
        </w:trPr>
        <w:tc>
          <w:tcPr>
            <w:tcW w:w="695" w:type="dxa"/>
            <w:shd w:val="clear" w:color="auto" w:fill="auto"/>
          </w:tcPr>
          <w:p w14:paraId="3D8A9DB0"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TT04</w:t>
            </w:r>
          </w:p>
        </w:tc>
        <w:tc>
          <w:tcPr>
            <w:tcW w:w="416" w:type="dxa"/>
          </w:tcPr>
          <w:p w14:paraId="09D02D6D"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467" w:type="dxa"/>
          </w:tcPr>
          <w:p w14:paraId="126B62D3"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540" w:type="dxa"/>
          </w:tcPr>
          <w:p w14:paraId="3CBB0348"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900" w:type="dxa"/>
            <w:shd w:val="clear" w:color="auto" w:fill="auto"/>
          </w:tcPr>
          <w:p w14:paraId="6D79B7B2"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4.00</w:t>
            </w:r>
          </w:p>
        </w:tc>
        <w:tc>
          <w:tcPr>
            <w:tcW w:w="1080" w:type="dxa"/>
          </w:tcPr>
          <w:p w14:paraId="71891FFF"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0.00</w:t>
            </w:r>
          </w:p>
        </w:tc>
      </w:tr>
      <w:tr w:rsidR="004D6401" w:rsidRPr="004D6401" w14:paraId="51CABA5D" w14:textId="77777777" w:rsidTr="004D6401">
        <w:trPr>
          <w:jc w:val="center"/>
        </w:trPr>
        <w:tc>
          <w:tcPr>
            <w:tcW w:w="695" w:type="dxa"/>
            <w:shd w:val="clear" w:color="auto" w:fill="auto"/>
          </w:tcPr>
          <w:p w14:paraId="16BA117A"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TT05</w:t>
            </w:r>
          </w:p>
        </w:tc>
        <w:tc>
          <w:tcPr>
            <w:tcW w:w="416" w:type="dxa"/>
          </w:tcPr>
          <w:p w14:paraId="7B3D414B"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467" w:type="dxa"/>
          </w:tcPr>
          <w:p w14:paraId="77FEE17D"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540" w:type="dxa"/>
          </w:tcPr>
          <w:p w14:paraId="081D735F"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3</w:t>
            </w:r>
          </w:p>
        </w:tc>
        <w:tc>
          <w:tcPr>
            <w:tcW w:w="900" w:type="dxa"/>
            <w:shd w:val="clear" w:color="auto" w:fill="auto"/>
          </w:tcPr>
          <w:p w14:paraId="6CDFB9D5"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3.67</w:t>
            </w:r>
          </w:p>
        </w:tc>
        <w:tc>
          <w:tcPr>
            <w:tcW w:w="1080" w:type="dxa"/>
          </w:tcPr>
          <w:p w14:paraId="5DE914AB"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0.58</w:t>
            </w:r>
          </w:p>
        </w:tc>
      </w:tr>
      <w:tr w:rsidR="004D6401" w:rsidRPr="004D6401" w14:paraId="6E404059" w14:textId="77777777" w:rsidTr="004D6401">
        <w:trPr>
          <w:jc w:val="center"/>
        </w:trPr>
        <w:tc>
          <w:tcPr>
            <w:tcW w:w="695" w:type="dxa"/>
            <w:shd w:val="clear" w:color="auto" w:fill="auto"/>
          </w:tcPr>
          <w:p w14:paraId="695C5E3F"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TT06</w:t>
            </w:r>
          </w:p>
        </w:tc>
        <w:tc>
          <w:tcPr>
            <w:tcW w:w="416" w:type="dxa"/>
          </w:tcPr>
          <w:p w14:paraId="17987646"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467" w:type="dxa"/>
          </w:tcPr>
          <w:p w14:paraId="4EFE17AC"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3</w:t>
            </w:r>
          </w:p>
        </w:tc>
        <w:tc>
          <w:tcPr>
            <w:tcW w:w="540" w:type="dxa"/>
          </w:tcPr>
          <w:p w14:paraId="04DEFCD3"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3</w:t>
            </w:r>
          </w:p>
        </w:tc>
        <w:tc>
          <w:tcPr>
            <w:tcW w:w="900" w:type="dxa"/>
            <w:shd w:val="clear" w:color="auto" w:fill="auto"/>
          </w:tcPr>
          <w:p w14:paraId="7995EE3C"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3.33</w:t>
            </w:r>
          </w:p>
        </w:tc>
        <w:tc>
          <w:tcPr>
            <w:tcW w:w="1080" w:type="dxa"/>
          </w:tcPr>
          <w:p w14:paraId="07E16DDC"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0.58</w:t>
            </w:r>
          </w:p>
        </w:tc>
      </w:tr>
      <w:tr w:rsidR="004D6401" w:rsidRPr="004D6401" w14:paraId="6E02C9EC" w14:textId="77777777" w:rsidTr="004D6401">
        <w:trPr>
          <w:jc w:val="center"/>
        </w:trPr>
        <w:tc>
          <w:tcPr>
            <w:tcW w:w="695" w:type="dxa"/>
            <w:shd w:val="clear" w:color="auto" w:fill="auto"/>
          </w:tcPr>
          <w:p w14:paraId="31F195B6"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TT07</w:t>
            </w:r>
          </w:p>
        </w:tc>
        <w:tc>
          <w:tcPr>
            <w:tcW w:w="416" w:type="dxa"/>
          </w:tcPr>
          <w:p w14:paraId="1C0938DE"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5</w:t>
            </w:r>
          </w:p>
        </w:tc>
        <w:tc>
          <w:tcPr>
            <w:tcW w:w="467" w:type="dxa"/>
          </w:tcPr>
          <w:p w14:paraId="28D756A5"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3</w:t>
            </w:r>
          </w:p>
        </w:tc>
        <w:tc>
          <w:tcPr>
            <w:tcW w:w="540" w:type="dxa"/>
          </w:tcPr>
          <w:p w14:paraId="6823C20B"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900" w:type="dxa"/>
            <w:shd w:val="clear" w:color="auto" w:fill="auto"/>
          </w:tcPr>
          <w:p w14:paraId="3ED8127D"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4.00</w:t>
            </w:r>
          </w:p>
        </w:tc>
        <w:tc>
          <w:tcPr>
            <w:tcW w:w="1080" w:type="dxa"/>
          </w:tcPr>
          <w:p w14:paraId="024A0DDF"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1.00</w:t>
            </w:r>
          </w:p>
        </w:tc>
      </w:tr>
      <w:tr w:rsidR="004D6401" w:rsidRPr="004D6401" w14:paraId="4B593E39" w14:textId="77777777" w:rsidTr="004D6401">
        <w:trPr>
          <w:jc w:val="center"/>
        </w:trPr>
        <w:tc>
          <w:tcPr>
            <w:tcW w:w="695" w:type="dxa"/>
            <w:shd w:val="clear" w:color="auto" w:fill="auto"/>
          </w:tcPr>
          <w:p w14:paraId="7C095F7D"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OC01</w:t>
            </w:r>
          </w:p>
        </w:tc>
        <w:tc>
          <w:tcPr>
            <w:tcW w:w="416" w:type="dxa"/>
          </w:tcPr>
          <w:p w14:paraId="0EA13FD1"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5</w:t>
            </w:r>
          </w:p>
        </w:tc>
        <w:tc>
          <w:tcPr>
            <w:tcW w:w="467" w:type="dxa"/>
          </w:tcPr>
          <w:p w14:paraId="5B19DCB6"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540" w:type="dxa"/>
          </w:tcPr>
          <w:p w14:paraId="0A351D45"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900" w:type="dxa"/>
            <w:shd w:val="clear" w:color="auto" w:fill="auto"/>
          </w:tcPr>
          <w:p w14:paraId="32B089CD"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4.33</w:t>
            </w:r>
          </w:p>
        </w:tc>
        <w:tc>
          <w:tcPr>
            <w:tcW w:w="1080" w:type="dxa"/>
          </w:tcPr>
          <w:p w14:paraId="39A35DFB"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1.73</w:t>
            </w:r>
          </w:p>
        </w:tc>
      </w:tr>
      <w:tr w:rsidR="004D6401" w:rsidRPr="004D6401" w14:paraId="028C1D36" w14:textId="77777777" w:rsidTr="004D6401">
        <w:trPr>
          <w:jc w:val="center"/>
        </w:trPr>
        <w:tc>
          <w:tcPr>
            <w:tcW w:w="695" w:type="dxa"/>
            <w:shd w:val="clear" w:color="auto" w:fill="auto"/>
          </w:tcPr>
          <w:p w14:paraId="39B4FAF5"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OC02</w:t>
            </w:r>
          </w:p>
        </w:tc>
        <w:tc>
          <w:tcPr>
            <w:tcW w:w="416" w:type="dxa"/>
          </w:tcPr>
          <w:p w14:paraId="6F0C5235"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467" w:type="dxa"/>
          </w:tcPr>
          <w:p w14:paraId="46BAA6DA"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540" w:type="dxa"/>
          </w:tcPr>
          <w:p w14:paraId="019FCCBF"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1</w:t>
            </w:r>
          </w:p>
        </w:tc>
        <w:tc>
          <w:tcPr>
            <w:tcW w:w="900" w:type="dxa"/>
            <w:shd w:val="clear" w:color="auto" w:fill="auto"/>
          </w:tcPr>
          <w:p w14:paraId="6A7E5CCD"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3.00</w:t>
            </w:r>
          </w:p>
        </w:tc>
        <w:tc>
          <w:tcPr>
            <w:tcW w:w="1080" w:type="dxa"/>
          </w:tcPr>
          <w:p w14:paraId="0CBB2521"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0.58</w:t>
            </w:r>
          </w:p>
        </w:tc>
      </w:tr>
      <w:tr w:rsidR="004D6401" w:rsidRPr="004D6401" w14:paraId="6B41CF87" w14:textId="77777777" w:rsidTr="004D6401">
        <w:trPr>
          <w:jc w:val="center"/>
        </w:trPr>
        <w:tc>
          <w:tcPr>
            <w:tcW w:w="695" w:type="dxa"/>
            <w:shd w:val="clear" w:color="auto" w:fill="auto"/>
          </w:tcPr>
          <w:p w14:paraId="54495943"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OC03</w:t>
            </w:r>
          </w:p>
        </w:tc>
        <w:tc>
          <w:tcPr>
            <w:tcW w:w="416" w:type="dxa"/>
          </w:tcPr>
          <w:p w14:paraId="1CF24579"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467" w:type="dxa"/>
          </w:tcPr>
          <w:p w14:paraId="155FED2E"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3</w:t>
            </w:r>
          </w:p>
        </w:tc>
        <w:tc>
          <w:tcPr>
            <w:tcW w:w="540" w:type="dxa"/>
          </w:tcPr>
          <w:p w14:paraId="1C1AB65C"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900" w:type="dxa"/>
            <w:shd w:val="clear" w:color="auto" w:fill="auto"/>
          </w:tcPr>
          <w:p w14:paraId="47D2A730"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3.67</w:t>
            </w:r>
          </w:p>
        </w:tc>
        <w:tc>
          <w:tcPr>
            <w:tcW w:w="1080" w:type="dxa"/>
          </w:tcPr>
          <w:p w14:paraId="7764A604"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0.58</w:t>
            </w:r>
          </w:p>
        </w:tc>
      </w:tr>
      <w:tr w:rsidR="004D6401" w:rsidRPr="004D6401" w14:paraId="160B004F" w14:textId="77777777" w:rsidTr="004D6401">
        <w:trPr>
          <w:jc w:val="center"/>
        </w:trPr>
        <w:tc>
          <w:tcPr>
            <w:tcW w:w="695" w:type="dxa"/>
            <w:shd w:val="clear" w:color="auto" w:fill="auto"/>
          </w:tcPr>
          <w:p w14:paraId="56C3536B"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TV01</w:t>
            </w:r>
          </w:p>
        </w:tc>
        <w:tc>
          <w:tcPr>
            <w:tcW w:w="416" w:type="dxa"/>
          </w:tcPr>
          <w:p w14:paraId="1E6426EF"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5</w:t>
            </w:r>
          </w:p>
        </w:tc>
        <w:tc>
          <w:tcPr>
            <w:tcW w:w="467" w:type="dxa"/>
          </w:tcPr>
          <w:p w14:paraId="03366A5B"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540" w:type="dxa"/>
          </w:tcPr>
          <w:p w14:paraId="599ADC21"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3</w:t>
            </w:r>
          </w:p>
        </w:tc>
        <w:tc>
          <w:tcPr>
            <w:tcW w:w="900" w:type="dxa"/>
            <w:shd w:val="clear" w:color="auto" w:fill="auto"/>
          </w:tcPr>
          <w:p w14:paraId="24FBCB3D"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4.33</w:t>
            </w:r>
          </w:p>
        </w:tc>
        <w:tc>
          <w:tcPr>
            <w:tcW w:w="1080" w:type="dxa"/>
          </w:tcPr>
          <w:p w14:paraId="6AB0A731"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0.58</w:t>
            </w:r>
          </w:p>
        </w:tc>
      </w:tr>
      <w:tr w:rsidR="004D6401" w:rsidRPr="004D6401" w14:paraId="1856D44D" w14:textId="77777777" w:rsidTr="004D6401">
        <w:trPr>
          <w:jc w:val="center"/>
        </w:trPr>
        <w:tc>
          <w:tcPr>
            <w:tcW w:w="695" w:type="dxa"/>
            <w:shd w:val="clear" w:color="auto" w:fill="auto"/>
          </w:tcPr>
          <w:p w14:paraId="3F1793B1"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TV02</w:t>
            </w:r>
          </w:p>
        </w:tc>
        <w:tc>
          <w:tcPr>
            <w:tcW w:w="416" w:type="dxa"/>
          </w:tcPr>
          <w:p w14:paraId="0689C199"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467" w:type="dxa"/>
          </w:tcPr>
          <w:p w14:paraId="6DD4CB51"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5</w:t>
            </w:r>
          </w:p>
        </w:tc>
        <w:tc>
          <w:tcPr>
            <w:tcW w:w="540" w:type="dxa"/>
          </w:tcPr>
          <w:p w14:paraId="1788E03C"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900" w:type="dxa"/>
            <w:shd w:val="clear" w:color="auto" w:fill="auto"/>
          </w:tcPr>
          <w:p w14:paraId="790F105F"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4.33</w:t>
            </w:r>
          </w:p>
        </w:tc>
        <w:tc>
          <w:tcPr>
            <w:tcW w:w="1080" w:type="dxa"/>
          </w:tcPr>
          <w:p w14:paraId="51F3FDA7"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1.15</w:t>
            </w:r>
          </w:p>
        </w:tc>
      </w:tr>
      <w:tr w:rsidR="004D6401" w:rsidRPr="004D6401" w14:paraId="6D0F17FF" w14:textId="77777777" w:rsidTr="004D6401">
        <w:trPr>
          <w:jc w:val="center"/>
        </w:trPr>
        <w:tc>
          <w:tcPr>
            <w:tcW w:w="695" w:type="dxa"/>
            <w:shd w:val="clear" w:color="auto" w:fill="auto"/>
          </w:tcPr>
          <w:p w14:paraId="561B3F46"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TV03</w:t>
            </w:r>
          </w:p>
        </w:tc>
        <w:tc>
          <w:tcPr>
            <w:tcW w:w="416" w:type="dxa"/>
          </w:tcPr>
          <w:p w14:paraId="6E574E32"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5</w:t>
            </w:r>
          </w:p>
        </w:tc>
        <w:tc>
          <w:tcPr>
            <w:tcW w:w="467" w:type="dxa"/>
          </w:tcPr>
          <w:p w14:paraId="265FD857"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5</w:t>
            </w:r>
          </w:p>
        </w:tc>
        <w:tc>
          <w:tcPr>
            <w:tcW w:w="540" w:type="dxa"/>
          </w:tcPr>
          <w:p w14:paraId="45FB44F7"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3</w:t>
            </w:r>
          </w:p>
        </w:tc>
        <w:tc>
          <w:tcPr>
            <w:tcW w:w="900" w:type="dxa"/>
            <w:shd w:val="clear" w:color="auto" w:fill="auto"/>
          </w:tcPr>
          <w:p w14:paraId="53919CE2"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4.33</w:t>
            </w:r>
          </w:p>
        </w:tc>
        <w:tc>
          <w:tcPr>
            <w:tcW w:w="1080" w:type="dxa"/>
          </w:tcPr>
          <w:p w14:paraId="143C6C30"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1.15</w:t>
            </w:r>
          </w:p>
        </w:tc>
      </w:tr>
      <w:tr w:rsidR="004D6401" w:rsidRPr="004D6401" w14:paraId="54601F3B" w14:textId="77777777" w:rsidTr="004D6401">
        <w:trPr>
          <w:jc w:val="center"/>
        </w:trPr>
        <w:tc>
          <w:tcPr>
            <w:tcW w:w="695" w:type="dxa"/>
            <w:shd w:val="clear" w:color="auto" w:fill="auto"/>
          </w:tcPr>
          <w:p w14:paraId="77187211"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TV04</w:t>
            </w:r>
          </w:p>
        </w:tc>
        <w:tc>
          <w:tcPr>
            <w:tcW w:w="416" w:type="dxa"/>
          </w:tcPr>
          <w:p w14:paraId="7FDCEDAF"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467" w:type="dxa"/>
          </w:tcPr>
          <w:p w14:paraId="599747FC"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5</w:t>
            </w:r>
          </w:p>
        </w:tc>
        <w:tc>
          <w:tcPr>
            <w:tcW w:w="540" w:type="dxa"/>
          </w:tcPr>
          <w:p w14:paraId="1BB180AA"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900" w:type="dxa"/>
            <w:shd w:val="clear" w:color="auto" w:fill="auto"/>
          </w:tcPr>
          <w:p w14:paraId="03A1C5BD"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4.33</w:t>
            </w:r>
          </w:p>
        </w:tc>
        <w:tc>
          <w:tcPr>
            <w:tcW w:w="1080" w:type="dxa"/>
          </w:tcPr>
          <w:p w14:paraId="702B9E2D"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0.58</w:t>
            </w:r>
          </w:p>
        </w:tc>
      </w:tr>
      <w:tr w:rsidR="004D6401" w:rsidRPr="004D6401" w14:paraId="635703B4" w14:textId="77777777" w:rsidTr="004D6401">
        <w:trPr>
          <w:jc w:val="center"/>
        </w:trPr>
        <w:tc>
          <w:tcPr>
            <w:tcW w:w="695" w:type="dxa"/>
            <w:shd w:val="clear" w:color="auto" w:fill="auto"/>
          </w:tcPr>
          <w:p w14:paraId="069AF015"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TV05</w:t>
            </w:r>
          </w:p>
        </w:tc>
        <w:tc>
          <w:tcPr>
            <w:tcW w:w="416" w:type="dxa"/>
          </w:tcPr>
          <w:p w14:paraId="00F8FA59"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467" w:type="dxa"/>
          </w:tcPr>
          <w:p w14:paraId="6AA8DBF5"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3</w:t>
            </w:r>
          </w:p>
        </w:tc>
        <w:tc>
          <w:tcPr>
            <w:tcW w:w="540" w:type="dxa"/>
          </w:tcPr>
          <w:p w14:paraId="6B0B259C"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3</w:t>
            </w:r>
          </w:p>
        </w:tc>
        <w:tc>
          <w:tcPr>
            <w:tcW w:w="900" w:type="dxa"/>
            <w:shd w:val="clear" w:color="auto" w:fill="auto"/>
          </w:tcPr>
          <w:p w14:paraId="25AED4A6"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3.33</w:t>
            </w:r>
          </w:p>
        </w:tc>
        <w:tc>
          <w:tcPr>
            <w:tcW w:w="1080" w:type="dxa"/>
          </w:tcPr>
          <w:p w14:paraId="3F20AB43"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0.58</w:t>
            </w:r>
          </w:p>
        </w:tc>
      </w:tr>
      <w:tr w:rsidR="004D6401" w:rsidRPr="004D6401" w14:paraId="5C7C5CA4" w14:textId="77777777" w:rsidTr="004D6401">
        <w:trPr>
          <w:jc w:val="center"/>
        </w:trPr>
        <w:tc>
          <w:tcPr>
            <w:tcW w:w="695" w:type="dxa"/>
            <w:shd w:val="clear" w:color="auto" w:fill="auto"/>
          </w:tcPr>
          <w:p w14:paraId="1C35EC7B"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TV06</w:t>
            </w:r>
          </w:p>
        </w:tc>
        <w:tc>
          <w:tcPr>
            <w:tcW w:w="416" w:type="dxa"/>
          </w:tcPr>
          <w:p w14:paraId="5BBDE739"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467" w:type="dxa"/>
          </w:tcPr>
          <w:p w14:paraId="1F5C6CEC"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540" w:type="dxa"/>
          </w:tcPr>
          <w:p w14:paraId="37CB4CD6"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3</w:t>
            </w:r>
          </w:p>
        </w:tc>
        <w:tc>
          <w:tcPr>
            <w:tcW w:w="900" w:type="dxa"/>
            <w:shd w:val="clear" w:color="auto" w:fill="auto"/>
          </w:tcPr>
          <w:p w14:paraId="0D4F82F0"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3.67</w:t>
            </w:r>
          </w:p>
        </w:tc>
        <w:tc>
          <w:tcPr>
            <w:tcW w:w="1080" w:type="dxa"/>
          </w:tcPr>
          <w:p w14:paraId="3E5EF8D2"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0.58</w:t>
            </w:r>
          </w:p>
        </w:tc>
      </w:tr>
      <w:tr w:rsidR="004D6401" w:rsidRPr="004D6401" w14:paraId="67653AC5" w14:textId="77777777" w:rsidTr="004D6401">
        <w:trPr>
          <w:jc w:val="center"/>
        </w:trPr>
        <w:tc>
          <w:tcPr>
            <w:tcW w:w="695" w:type="dxa"/>
            <w:shd w:val="clear" w:color="auto" w:fill="auto"/>
          </w:tcPr>
          <w:p w14:paraId="29FADCF1"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TV07</w:t>
            </w:r>
          </w:p>
        </w:tc>
        <w:tc>
          <w:tcPr>
            <w:tcW w:w="416" w:type="dxa"/>
          </w:tcPr>
          <w:p w14:paraId="17FAC978"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467" w:type="dxa"/>
          </w:tcPr>
          <w:p w14:paraId="0B0FB1C0"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4</w:t>
            </w:r>
          </w:p>
        </w:tc>
        <w:tc>
          <w:tcPr>
            <w:tcW w:w="540" w:type="dxa"/>
          </w:tcPr>
          <w:p w14:paraId="7422CC38"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3</w:t>
            </w:r>
          </w:p>
        </w:tc>
        <w:tc>
          <w:tcPr>
            <w:tcW w:w="900" w:type="dxa"/>
            <w:shd w:val="clear" w:color="auto" w:fill="auto"/>
          </w:tcPr>
          <w:p w14:paraId="76016665"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3.67</w:t>
            </w:r>
          </w:p>
        </w:tc>
        <w:tc>
          <w:tcPr>
            <w:tcW w:w="1080" w:type="dxa"/>
          </w:tcPr>
          <w:p w14:paraId="2EC219D1" w14:textId="77777777" w:rsidR="004D6401" w:rsidRPr="004D6401" w:rsidRDefault="004D6401" w:rsidP="004D6401">
            <w:pPr>
              <w:spacing w:after="0" w:line="240" w:lineRule="auto"/>
              <w:jc w:val="center"/>
              <w:rPr>
                <w:rFonts w:ascii="Times New Roman" w:eastAsia="Calibri" w:hAnsi="Times New Roman" w:cs="Times New Roman"/>
                <w:sz w:val="20"/>
                <w:szCs w:val="20"/>
                <w:lang w:eastAsia="x-none"/>
              </w:rPr>
            </w:pPr>
            <w:r w:rsidRPr="004D6401">
              <w:rPr>
                <w:rFonts w:ascii="Times New Roman" w:eastAsia="Calibri" w:hAnsi="Times New Roman" w:cs="Times New Roman"/>
                <w:sz w:val="20"/>
                <w:szCs w:val="20"/>
                <w:lang w:eastAsia="x-none"/>
              </w:rPr>
              <w:t>0.58</w:t>
            </w:r>
          </w:p>
        </w:tc>
      </w:tr>
    </w:tbl>
    <w:p w14:paraId="318C7B39" w14:textId="77777777" w:rsidR="004D6401" w:rsidRPr="004D6401" w:rsidRDefault="004D6401" w:rsidP="004D6401">
      <w:pPr>
        <w:pStyle w:val="IJASEITParagraph"/>
        <w:rPr>
          <w:szCs w:val="20"/>
          <w:lang w:val="en-US"/>
        </w:rPr>
      </w:pPr>
    </w:p>
    <w:p w14:paraId="75600382" w14:textId="2E9C54E3" w:rsidR="004D6401" w:rsidRPr="004D6401" w:rsidRDefault="004D6401" w:rsidP="004D6401">
      <w:pPr>
        <w:pStyle w:val="IJASEITParagraph"/>
        <w:rPr>
          <w:szCs w:val="20"/>
          <w:lang w:val="en-US"/>
        </w:rPr>
      </w:pPr>
      <w:r w:rsidRPr="004D6401">
        <w:rPr>
          <w:szCs w:val="20"/>
          <w:lang w:val="en-US"/>
        </w:rPr>
        <w:t xml:space="preserve">The results of the pilot test in Table </w:t>
      </w:r>
      <w:r w:rsidR="0025629D">
        <w:rPr>
          <w:szCs w:val="20"/>
          <w:lang w:val="en-US"/>
        </w:rPr>
        <w:t>4</w:t>
      </w:r>
      <w:r w:rsidRPr="004D6401">
        <w:rPr>
          <w:szCs w:val="20"/>
          <w:lang w:val="en-US"/>
        </w:rPr>
        <w:t xml:space="preserve"> and Table </w:t>
      </w:r>
      <w:r w:rsidR="0025629D">
        <w:rPr>
          <w:szCs w:val="20"/>
          <w:lang w:val="en-US"/>
        </w:rPr>
        <w:t>5</w:t>
      </w:r>
      <w:r w:rsidRPr="004D6401">
        <w:rPr>
          <w:szCs w:val="20"/>
          <w:lang w:val="en-US"/>
        </w:rPr>
        <w:t xml:space="preserve"> show a total of fifteen items (23.8%) which recorded 0.00 as their result for the value of standard deviation. These items are DI4, DT1, DT5, D06, W01, IW02, P01, TP05, TS01, TS02, S03, S06, T01, T02 and TT04. This value indicates that all respondents provided the same data or consent to the study item. </w:t>
      </w:r>
      <w:r w:rsidRPr="004D6401">
        <w:rPr>
          <w:noProof/>
          <w:szCs w:val="20"/>
          <w:lang w:val="en-US"/>
        </w:rPr>
        <w:t>The majority</w:t>
      </w:r>
      <w:r w:rsidRPr="004D6401">
        <w:rPr>
          <w:szCs w:val="20"/>
          <w:lang w:val="en-US"/>
        </w:rPr>
        <w:t xml:space="preserve"> of the items recorded a </w:t>
      </w:r>
      <w:r w:rsidRPr="004D6401">
        <w:rPr>
          <w:noProof/>
          <w:szCs w:val="20"/>
          <w:lang w:val="en-US"/>
        </w:rPr>
        <w:t>value</w:t>
      </w:r>
      <w:r w:rsidRPr="004D6401">
        <w:rPr>
          <w:szCs w:val="20"/>
          <w:lang w:val="en-US"/>
        </w:rPr>
        <w:t xml:space="preserve"> of standard deviation which is equal to or not more than 1.00 (49.2%). According to Brinkman </w:t>
      </w:r>
      <w:r w:rsidR="00F0513D">
        <w:rPr>
          <w:szCs w:val="20"/>
          <w:lang w:val="en-US"/>
        </w:rPr>
        <w:t>[30]</w:t>
      </w:r>
      <w:r w:rsidRPr="004D6401">
        <w:rPr>
          <w:szCs w:val="20"/>
          <w:lang w:val="en-US"/>
        </w:rPr>
        <w:t>, a low value of standard deviation indicates a high level of agreement among raters. Ten items (15.9%) recorded a standard deviation of at least 1:00 for items C03, C04, C05, CO7, DI5, D01, D02, IS04, and TT07. Meanwhile, seven items of the study (11.1%) which are DI2, DT7, TP03, TS05, OC01, TV02 and TV03 each showed a value of standard deviation which is greater than 1.00. A high score indicates that the amount of variation for the item is greater than its mean value in the a</w:t>
      </w:r>
      <w:r w:rsidR="0095603B">
        <w:rPr>
          <w:szCs w:val="20"/>
          <w:lang w:val="en-US"/>
        </w:rPr>
        <w:t xml:space="preserve">greement among the evaluators [31]. </w:t>
      </w:r>
      <w:r w:rsidRPr="004D6401">
        <w:rPr>
          <w:szCs w:val="20"/>
          <w:lang w:val="en-US"/>
        </w:rPr>
        <w:t>Outliers data may also increase the value of standard deviation dramatically.</w:t>
      </w:r>
    </w:p>
    <w:p w14:paraId="7F738F34" w14:textId="217402B3" w:rsidR="004D6401" w:rsidRPr="004D6401" w:rsidRDefault="004D6401" w:rsidP="004D6401">
      <w:pPr>
        <w:pStyle w:val="IJASEITParagraph"/>
        <w:jc w:val="center"/>
        <w:rPr>
          <w:szCs w:val="20"/>
          <w:lang w:val="en-US"/>
        </w:rPr>
      </w:pPr>
      <w:r w:rsidRPr="004D6401">
        <w:rPr>
          <w:szCs w:val="20"/>
          <w:highlight w:val="yellow"/>
        </w:rPr>
        <w:br w:type="textWrapping" w:clear="all"/>
      </w:r>
      <w:r>
        <w:rPr>
          <w:b/>
          <w:i/>
          <w:szCs w:val="20"/>
        </w:rPr>
        <w:t>Table 5</w:t>
      </w:r>
      <w:r w:rsidRPr="00D85ED9">
        <w:rPr>
          <w:b/>
          <w:i/>
          <w:szCs w:val="20"/>
        </w:rPr>
        <w:t xml:space="preserve">. </w:t>
      </w:r>
      <w:r w:rsidRPr="0095603B">
        <w:rPr>
          <w:b/>
          <w:i/>
          <w:szCs w:val="20"/>
        </w:rPr>
        <w:t>Response for dimension and waste</w:t>
      </w:r>
      <w:r w:rsidRPr="0095603B">
        <w:rPr>
          <w:szCs w:val="20"/>
        </w:rPr>
        <w:t xml:space="preserve"> (</w:t>
      </w:r>
      <w:r w:rsidRPr="0095603B">
        <w:rPr>
          <w:b/>
          <w:i/>
          <w:szCs w:val="20"/>
        </w:rPr>
        <w:t>n=3)</w:t>
      </w:r>
    </w:p>
    <w:p w14:paraId="0F49BD32" w14:textId="192496D3" w:rsidR="004D6401" w:rsidRPr="004D6401" w:rsidRDefault="004D6401" w:rsidP="004D6401">
      <w:pPr>
        <w:pStyle w:val="IJASEITHeading1"/>
        <w:numPr>
          <w:ilvl w:val="0"/>
          <w:numId w:val="0"/>
        </w:numPr>
        <w:spacing w:before="0" w:after="0"/>
        <w:ind w:left="289"/>
        <w:rPr>
          <w:szCs w:val="20"/>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6348"/>
      </w:tblGrid>
      <w:tr w:rsidR="004D6401" w:rsidRPr="004D6401" w14:paraId="539B5987" w14:textId="77777777" w:rsidTr="0095603B">
        <w:trPr>
          <w:jc w:val="center"/>
        </w:trPr>
        <w:tc>
          <w:tcPr>
            <w:tcW w:w="2467" w:type="dxa"/>
            <w:shd w:val="clear" w:color="auto" w:fill="auto"/>
          </w:tcPr>
          <w:p w14:paraId="1AEBF205" w14:textId="761DFBCB" w:rsidR="004D6401" w:rsidRPr="0095603B" w:rsidRDefault="0095603B" w:rsidP="0095603B">
            <w:pPr>
              <w:pStyle w:val="IJASEITParagraph"/>
              <w:ind w:firstLine="0"/>
              <w:jc w:val="center"/>
              <w:rPr>
                <w:b/>
                <w:szCs w:val="20"/>
                <w:lang w:val="en-US"/>
              </w:rPr>
            </w:pPr>
            <w:r w:rsidRPr="0095603B">
              <w:rPr>
                <w:b/>
                <w:szCs w:val="20"/>
                <w:lang w:val="en-US"/>
              </w:rPr>
              <w:t>Item</w:t>
            </w:r>
          </w:p>
        </w:tc>
        <w:tc>
          <w:tcPr>
            <w:tcW w:w="6348" w:type="dxa"/>
            <w:shd w:val="clear" w:color="auto" w:fill="auto"/>
          </w:tcPr>
          <w:p w14:paraId="68B06EE6" w14:textId="3248051A" w:rsidR="004D6401" w:rsidRPr="0095603B" w:rsidRDefault="0095603B" w:rsidP="0095603B">
            <w:pPr>
              <w:pStyle w:val="IJASEITParagraph"/>
              <w:ind w:firstLine="0"/>
              <w:jc w:val="center"/>
              <w:rPr>
                <w:b/>
                <w:szCs w:val="20"/>
                <w:lang w:val="en-US"/>
              </w:rPr>
            </w:pPr>
            <w:r w:rsidRPr="0095603B">
              <w:rPr>
                <w:b/>
                <w:szCs w:val="20"/>
                <w:lang w:val="en-US"/>
              </w:rPr>
              <w:t>Comments</w:t>
            </w:r>
          </w:p>
        </w:tc>
      </w:tr>
      <w:tr w:rsidR="004D6401" w:rsidRPr="004D6401" w14:paraId="634D14F9" w14:textId="77777777" w:rsidTr="0095603B">
        <w:trPr>
          <w:jc w:val="center"/>
        </w:trPr>
        <w:tc>
          <w:tcPr>
            <w:tcW w:w="2467" w:type="dxa"/>
            <w:shd w:val="clear" w:color="auto" w:fill="auto"/>
          </w:tcPr>
          <w:p w14:paraId="09C66012" w14:textId="77777777" w:rsidR="004D6401" w:rsidRPr="004D6401" w:rsidRDefault="004D6401" w:rsidP="004D6401">
            <w:pPr>
              <w:pStyle w:val="Text"/>
              <w:spacing w:line="240" w:lineRule="auto"/>
              <w:ind w:firstLine="0"/>
              <w:rPr>
                <w:noProof/>
                <w:lang w:val="en-MY" w:eastAsia="en-MY"/>
              </w:rPr>
            </w:pPr>
            <w:r w:rsidRPr="004D6401">
              <w:rPr>
                <w:noProof/>
                <w:lang w:val="en-MY" w:eastAsia="en-MY"/>
              </w:rPr>
              <w:t>IS01-IS04</w:t>
            </w:r>
          </w:p>
          <w:p w14:paraId="1A6045B8" w14:textId="77777777" w:rsidR="004D6401" w:rsidRPr="004D6401" w:rsidRDefault="004D6401" w:rsidP="004D6401">
            <w:pPr>
              <w:pStyle w:val="IJASEITParagraph"/>
              <w:ind w:firstLine="0"/>
              <w:rPr>
                <w:szCs w:val="20"/>
                <w:lang w:val="en-US"/>
              </w:rPr>
            </w:pPr>
            <w:r w:rsidRPr="004D6401">
              <w:rPr>
                <w:szCs w:val="20"/>
                <w:lang w:eastAsia="x-none"/>
              </w:rPr>
              <w:t>(Supplier Relationship)</w:t>
            </w:r>
          </w:p>
        </w:tc>
        <w:tc>
          <w:tcPr>
            <w:tcW w:w="6348" w:type="dxa"/>
            <w:shd w:val="clear" w:color="auto" w:fill="auto"/>
          </w:tcPr>
          <w:p w14:paraId="7A5F59A4" w14:textId="77777777" w:rsidR="004D6401" w:rsidRPr="004D6401" w:rsidRDefault="004D6401" w:rsidP="004D6401">
            <w:pPr>
              <w:pStyle w:val="Text"/>
              <w:numPr>
                <w:ilvl w:val="0"/>
                <w:numId w:val="10"/>
              </w:numPr>
              <w:spacing w:line="240" w:lineRule="auto"/>
              <w:ind w:left="213" w:hanging="213"/>
            </w:pPr>
            <w:r w:rsidRPr="004D6401">
              <w:t>The Vendor Development Program (VDP).</w:t>
            </w:r>
          </w:p>
          <w:p w14:paraId="36FED274" w14:textId="77777777" w:rsidR="004D6401" w:rsidRPr="004D6401" w:rsidRDefault="004D6401" w:rsidP="004D6401">
            <w:pPr>
              <w:pStyle w:val="Text"/>
              <w:numPr>
                <w:ilvl w:val="0"/>
                <w:numId w:val="10"/>
              </w:numPr>
              <w:spacing w:line="240" w:lineRule="auto"/>
              <w:ind w:left="213" w:hanging="213"/>
            </w:pPr>
            <w:r w:rsidRPr="004D6401">
              <w:t>ERP-SAP.</w:t>
            </w:r>
          </w:p>
          <w:p w14:paraId="68DC78F1" w14:textId="77777777" w:rsidR="004D6401" w:rsidRPr="004D6401" w:rsidRDefault="004D6401" w:rsidP="004D6401">
            <w:pPr>
              <w:pStyle w:val="Text"/>
              <w:numPr>
                <w:ilvl w:val="0"/>
                <w:numId w:val="10"/>
              </w:numPr>
              <w:spacing w:line="240" w:lineRule="auto"/>
              <w:ind w:left="213" w:hanging="213"/>
            </w:pPr>
            <w:r w:rsidRPr="004D6401">
              <w:t>Waste of transportation exists when the location is far from each other.</w:t>
            </w:r>
          </w:p>
          <w:p w14:paraId="6D18965B" w14:textId="77777777" w:rsidR="004D6401" w:rsidRPr="004D6401" w:rsidRDefault="004D6401" w:rsidP="004D6401">
            <w:pPr>
              <w:pStyle w:val="Text"/>
              <w:numPr>
                <w:ilvl w:val="0"/>
                <w:numId w:val="10"/>
              </w:numPr>
              <w:spacing w:line="240" w:lineRule="auto"/>
              <w:ind w:left="213" w:hanging="213"/>
            </w:pPr>
            <w:r w:rsidRPr="004D6401">
              <w:rPr>
                <w:noProof/>
              </w:rPr>
              <w:t>The waste</w:t>
            </w:r>
            <w:r w:rsidRPr="004D6401">
              <w:t xml:space="preserve"> processing system is more applicable when booking or internal planning system is not prepared properly, causing orders to suppliers being made immediately.</w:t>
            </w:r>
          </w:p>
        </w:tc>
      </w:tr>
      <w:tr w:rsidR="004D6401" w:rsidRPr="004D6401" w14:paraId="10D0C316" w14:textId="77777777" w:rsidTr="0095603B">
        <w:trPr>
          <w:jc w:val="center"/>
        </w:trPr>
        <w:tc>
          <w:tcPr>
            <w:tcW w:w="2467" w:type="dxa"/>
            <w:shd w:val="clear" w:color="auto" w:fill="auto"/>
          </w:tcPr>
          <w:p w14:paraId="1F2A6E4C" w14:textId="77777777" w:rsidR="004D6401" w:rsidRPr="004D6401" w:rsidRDefault="004D6401" w:rsidP="004D6401">
            <w:pPr>
              <w:spacing w:after="0" w:line="240" w:lineRule="auto"/>
              <w:rPr>
                <w:rFonts w:ascii="Times New Roman" w:hAnsi="Times New Roman" w:cs="Times New Roman"/>
                <w:noProof/>
                <w:sz w:val="20"/>
                <w:szCs w:val="20"/>
                <w:lang w:val="en-MY" w:eastAsia="en-MY"/>
              </w:rPr>
            </w:pPr>
            <w:r w:rsidRPr="004D6401">
              <w:rPr>
                <w:rFonts w:ascii="Times New Roman" w:hAnsi="Times New Roman" w:cs="Times New Roman"/>
                <w:noProof/>
                <w:sz w:val="20"/>
                <w:szCs w:val="20"/>
                <w:lang w:val="en-MY" w:eastAsia="en-MY"/>
              </w:rPr>
              <w:t>IW01-IW03</w:t>
            </w:r>
          </w:p>
          <w:p w14:paraId="39D62B48" w14:textId="77777777" w:rsidR="004D6401" w:rsidRPr="004D6401" w:rsidRDefault="004D6401" w:rsidP="004D6401">
            <w:pPr>
              <w:spacing w:after="0" w:line="240" w:lineRule="auto"/>
              <w:rPr>
                <w:rFonts w:ascii="Times New Roman" w:hAnsi="Times New Roman" w:cs="Times New Roman"/>
                <w:noProof/>
                <w:sz w:val="20"/>
                <w:szCs w:val="20"/>
                <w:lang w:val="en-MY" w:eastAsia="en-MY"/>
              </w:rPr>
            </w:pPr>
            <w:r w:rsidRPr="004D6401">
              <w:rPr>
                <w:rFonts w:ascii="Times New Roman" w:hAnsi="Times New Roman" w:cs="Times New Roman"/>
                <w:noProof/>
                <w:sz w:val="20"/>
                <w:szCs w:val="20"/>
                <w:lang w:val="en-MY" w:eastAsia="en-MY"/>
              </w:rPr>
              <w:t>(</w:t>
            </w:r>
            <w:r w:rsidRPr="004D6401">
              <w:rPr>
                <w:rFonts w:ascii="Times New Roman" w:hAnsi="Times New Roman" w:cs="Times New Roman"/>
                <w:sz w:val="20"/>
                <w:szCs w:val="20"/>
                <w:lang w:eastAsia="x-none"/>
              </w:rPr>
              <w:t>Workforce Management)</w:t>
            </w:r>
          </w:p>
        </w:tc>
        <w:tc>
          <w:tcPr>
            <w:tcW w:w="6348" w:type="dxa"/>
            <w:shd w:val="clear" w:color="auto" w:fill="auto"/>
          </w:tcPr>
          <w:p w14:paraId="6847428B" w14:textId="77777777" w:rsidR="004D6401" w:rsidRPr="004D6401" w:rsidRDefault="004D6401" w:rsidP="004D6401">
            <w:pPr>
              <w:pStyle w:val="IJASEITParagraph"/>
              <w:ind w:firstLine="0"/>
              <w:rPr>
                <w:szCs w:val="20"/>
                <w:lang w:val="en-US"/>
              </w:rPr>
            </w:pPr>
            <w:r w:rsidRPr="004D6401">
              <w:rPr>
                <w:szCs w:val="20"/>
              </w:rPr>
              <w:t>Waste defects occur when workers are not given the training should be relevant SOP.</w:t>
            </w:r>
          </w:p>
        </w:tc>
      </w:tr>
      <w:tr w:rsidR="004D6401" w:rsidRPr="004D6401" w14:paraId="61364238" w14:textId="77777777" w:rsidTr="0095603B">
        <w:trPr>
          <w:jc w:val="center"/>
        </w:trPr>
        <w:tc>
          <w:tcPr>
            <w:tcW w:w="2467" w:type="dxa"/>
            <w:shd w:val="clear" w:color="auto" w:fill="auto"/>
          </w:tcPr>
          <w:p w14:paraId="33D8EEBF" w14:textId="77777777" w:rsidR="004D6401" w:rsidRPr="004D6401" w:rsidRDefault="004D6401" w:rsidP="004D6401">
            <w:pPr>
              <w:pStyle w:val="Text"/>
              <w:spacing w:line="240" w:lineRule="auto"/>
              <w:ind w:firstLine="0"/>
            </w:pPr>
            <w:r w:rsidRPr="004D6401">
              <w:t>TP01-TP07</w:t>
            </w:r>
          </w:p>
          <w:p w14:paraId="244BE15E" w14:textId="77777777" w:rsidR="004D6401" w:rsidRPr="004D6401" w:rsidRDefault="004D6401" w:rsidP="004D6401">
            <w:pPr>
              <w:pStyle w:val="IJASEITParagraph"/>
              <w:ind w:firstLine="0"/>
              <w:rPr>
                <w:szCs w:val="20"/>
                <w:lang w:val="en-US"/>
              </w:rPr>
            </w:pPr>
            <w:r w:rsidRPr="004D6401">
              <w:rPr>
                <w:szCs w:val="20"/>
              </w:rPr>
              <w:t>(</w:t>
            </w:r>
            <w:r w:rsidRPr="004D6401">
              <w:rPr>
                <w:szCs w:val="20"/>
                <w:lang w:eastAsia="x-none"/>
              </w:rPr>
              <w:t>Manufacturing Process &amp; Equipment)</w:t>
            </w:r>
          </w:p>
        </w:tc>
        <w:tc>
          <w:tcPr>
            <w:tcW w:w="6348" w:type="dxa"/>
            <w:shd w:val="clear" w:color="auto" w:fill="auto"/>
          </w:tcPr>
          <w:p w14:paraId="0E118DAC" w14:textId="77777777" w:rsidR="004D6401" w:rsidRPr="004D6401" w:rsidRDefault="004D6401" w:rsidP="004D6401">
            <w:pPr>
              <w:widowControl w:val="0"/>
              <w:numPr>
                <w:ilvl w:val="0"/>
                <w:numId w:val="12"/>
              </w:numPr>
              <w:autoSpaceDE w:val="0"/>
              <w:autoSpaceDN w:val="0"/>
              <w:spacing w:after="0" w:line="240" w:lineRule="auto"/>
              <w:ind w:left="213" w:hanging="213"/>
              <w:jc w:val="both"/>
              <w:rPr>
                <w:rFonts w:ascii="Times New Roman" w:eastAsia="Times New Roman" w:hAnsi="Times New Roman" w:cs="Times New Roman"/>
                <w:sz w:val="20"/>
                <w:szCs w:val="20"/>
              </w:rPr>
            </w:pPr>
            <w:r w:rsidRPr="004D6401">
              <w:rPr>
                <w:rFonts w:ascii="Times New Roman" w:eastAsia="Times New Roman" w:hAnsi="Times New Roman" w:cs="Times New Roman"/>
                <w:sz w:val="20"/>
                <w:szCs w:val="20"/>
              </w:rPr>
              <w:t>Wastage of unused labor occurs when a task is not distributed properly and imbalance between the process, causing some workers to have less work while they may contribute to other important activities.</w:t>
            </w:r>
          </w:p>
          <w:p w14:paraId="5274ADA4" w14:textId="77777777" w:rsidR="004D6401" w:rsidRPr="004D6401" w:rsidRDefault="004D6401" w:rsidP="004D6401">
            <w:pPr>
              <w:pStyle w:val="IJASEITParagraph"/>
              <w:ind w:firstLine="0"/>
              <w:rPr>
                <w:szCs w:val="20"/>
                <w:lang w:val="en-US"/>
              </w:rPr>
            </w:pPr>
            <w:r w:rsidRPr="004D6401">
              <w:rPr>
                <w:rFonts w:eastAsia="Times New Roman"/>
                <w:szCs w:val="20"/>
              </w:rPr>
              <w:t>•    Procurement and e-procurement.</w:t>
            </w:r>
          </w:p>
        </w:tc>
      </w:tr>
      <w:tr w:rsidR="004D6401" w:rsidRPr="004D6401" w14:paraId="06D4DCBC" w14:textId="77777777" w:rsidTr="0095603B">
        <w:trPr>
          <w:jc w:val="center"/>
        </w:trPr>
        <w:tc>
          <w:tcPr>
            <w:tcW w:w="2467" w:type="dxa"/>
            <w:shd w:val="clear" w:color="auto" w:fill="auto"/>
          </w:tcPr>
          <w:p w14:paraId="79974FC8" w14:textId="77777777" w:rsidR="004D6401" w:rsidRPr="004D6401" w:rsidRDefault="004D6401" w:rsidP="004D6401">
            <w:pPr>
              <w:pStyle w:val="Text"/>
              <w:spacing w:line="240" w:lineRule="auto"/>
              <w:ind w:firstLine="0"/>
            </w:pPr>
            <w:r w:rsidRPr="004D6401">
              <w:t>TS01-TS07</w:t>
            </w:r>
          </w:p>
          <w:p w14:paraId="3CDCAC02" w14:textId="72BA5C1F" w:rsidR="004D6401" w:rsidRPr="004D6401" w:rsidRDefault="004D6401" w:rsidP="0095603B">
            <w:pPr>
              <w:pStyle w:val="IJASEITParagraph"/>
              <w:ind w:firstLine="0"/>
              <w:rPr>
                <w:szCs w:val="20"/>
                <w:lang w:val="en-US"/>
              </w:rPr>
            </w:pPr>
            <w:r w:rsidRPr="004D6401">
              <w:rPr>
                <w:szCs w:val="20"/>
              </w:rPr>
              <w:t>(</w:t>
            </w:r>
            <w:r w:rsidRPr="004D6401">
              <w:rPr>
                <w:szCs w:val="20"/>
                <w:lang w:eastAsia="x-none"/>
              </w:rPr>
              <w:t>Manufacturing Planning &amp; Scheduling)</w:t>
            </w:r>
          </w:p>
        </w:tc>
        <w:tc>
          <w:tcPr>
            <w:tcW w:w="6348" w:type="dxa"/>
            <w:shd w:val="clear" w:color="auto" w:fill="auto"/>
          </w:tcPr>
          <w:p w14:paraId="78BFA868" w14:textId="77777777" w:rsidR="004D6401" w:rsidRPr="004D6401" w:rsidRDefault="004D6401" w:rsidP="004D6401">
            <w:pPr>
              <w:pStyle w:val="Text"/>
              <w:numPr>
                <w:ilvl w:val="0"/>
                <w:numId w:val="11"/>
              </w:numPr>
              <w:spacing w:line="240" w:lineRule="auto"/>
              <w:ind w:left="213" w:hanging="213"/>
              <w:rPr>
                <w:b/>
              </w:rPr>
            </w:pPr>
            <w:r w:rsidRPr="004D6401">
              <w:t>MRP, MRP II</w:t>
            </w:r>
          </w:p>
          <w:p w14:paraId="6BAC9C42" w14:textId="77777777" w:rsidR="004D6401" w:rsidRPr="004D6401" w:rsidRDefault="004D6401" w:rsidP="004D6401">
            <w:pPr>
              <w:pStyle w:val="Text"/>
              <w:numPr>
                <w:ilvl w:val="0"/>
                <w:numId w:val="11"/>
              </w:numPr>
              <w:spacing w:line="240" w:lineRule="auto"/>
              <w:ind w:left="213" w:hanging="213"/>
              <w:rPr>
                <w:b/>
              </w:rPr>
            </w:pPr>
            <w:r w:rsidRPr="004D6401">
              <w:t>Maintenance is more focused on equipment</w:t>
            </w:r>
          </w:p>
          <w:p w14:paraId="57F38131" w14:textId="77777777" w:rsidR="004D6401" w:rsidRPr="004D6401" w:rsidRDefault="004D6401" w:rsidP="004D6401">
            <w:pPr>
              <w:pStyle w:val="IJASEITParagraph"/>
              <w:ind w:firstLine="0"/>
              <w:rPr>
                <w:rFonts w:eastAsia="Times New Roman"/>
                <w:szCs w:val="20"/>
              </w:rPr>
            </w:pPr>
          </w:p>
          <w:p w14:paraId="33B02053" w14:textId="77777777" w:rsidR="004D6401" w:rsidRPr="004D6401" w:rsidRDefault="004D6401" w:rsidP="004D6401">
            <w:pPr>
              <w:pStyle w:val="IJASEITParagraph"/>
              <w:ind w:firstLine="0"/>
              <w:rPr>
                <w:szCs w:val="20"/>
                <w:lang w:val="en-US"/>
              </w:rPr>
            </w:pPr>
          </w:p>
        </w:tc>
      </w:tr>
      <w:tr w:rsidR="004D6401" w:rsidRPr="004D6401" w14:paraId="063EDAB8" w14:textId="77777777" w:rsidTr="0095603B">
        <w:trPr>
          <w:jc w:val="center"/>
        </w:trPr>
        <w:tc>
          <w:tcPr>
            <w:tcW w:w="2467" w:type="dxa"/>
            <w:shd w:val="clear" w:color="auto" w:fill="auto"/>
          </w:tcPr>
          <w:p w14:paraId="2F24BDD6" w14:textId="77777777" w:rsidR="004D6401" w:rsidRPr="004D6401" w:rsidRDefault="004D6401" w:rsidP="004D6401">
            <w:pPr>
              <w:pStyle w:val="Text"/>
              <w:spacing w:line="240" w:lineRule="auto"/>
              <w:ind w:firstLine="0"/>
              <w:jc w:val="left"/>
            </w:pPr>
            <w:r w:rsidRPr="004D6401">
              <w:t>TT01-TT07</w:t>
            </w:r>
          </w:p>
          <w:p w14:paraId="2F9394A8" w14:textId="77777777" w:rsidR="004D6401" w:rsidRPr="004D6401" w:rsidRDefault="004D6401" w:rsidP="004D6401">
            <w:pPr>
              <w:pStyle w:val="Text"/>
              <w:spacing w:line="240" w:lineRule="auto"/>
              <w:ind w:firstLine="0"/>
              <w:jc w:val="left"/>
            </w:pPr>
            <w:r w:rsidRPr="004D6401">
              <w:t>(</w:t>
            </w:r>
            <w:r w:rsidRPr="004D6401">
              <w:rPr>
                <w:lang w:eastAsia="x-none"/>
              </w:rPr>
              <w:t>Product Development &amp; Technology)</w:t>
            </w:r>
          </w:p>
        </w:tc>
        <w:tc>
          <w:tcPr>
            <w:tcW w:w="6348" w:type="dxa"/>
            <w:shd w:val="clear" w:color="auto" w:fill="auto"/>
          </w:tcPr>
          <w:p w14:paraId="4BBAC9AC" w14:textId="77777777" w:rsidR="004D6401" w:rsidRPr="004D6401" w:rsidRDefault="004D6401" w:rsidP="004D6401">
            <w:pPr>
              <w:pStyle w:val="Text"/>
              <w:numPr>
                <w:ilvl w:val="0"/>
                <w:numId w:val="11"/>
              </w:numPr>
              <w:spacing w:line="240" w:lineRule="auto"/>
              <w:ind w:left="213" w:hanging="213"/>
            </w:pPr>
            <w:r w:rsidRPr="004D6401">
              <w:t>Manpower unused: product design lead to workers performing routine tasks in the manufacture of manuals.</w:t>
            </w:r>
          </w:p>
          <w:p w14:paraId="57D7A0C0" w14:textId="3595F8D4" w:rsidR="004D6401" w:rsidRPr="004D6401" w:rsidRDefault="004D6401" w:rsidP="004D6401">
            <w:pPr>
              <w:pStyle w:val="Text"/>
              <w:numPr>
                <w:ilvl w:val="0"/>
                <w:numId w:val="11"/>
              </w:numPr>
              <w:spacing w:line="240" w:lineRule="auto"/>
              <w:ind w:left="213" w:hanging="213"/>
            </w:pPr>
            <w:r w:rsidRPr="004D6401">
              <w:t xml:space="preserve">Tasks that can be done through automation so that labor can be </w:t>
            </w:r>
            <w:r w:rsidR="0095603B">
              <w:t xml:space="preserve">utilized </w:t>
            </w:r>
            <w:r w:rsidRPr="004D6401">
              <w:t>better elsewhere.</w:t>
            </w:r>
          </w:p>
        </w:tc>
      </w:tr>
      <w:tr w:rsidR="004D6401" w:rsidRPr="004D6401" w14:paraId="2A62D3EE" w14:textId="77777777" w:rsidTr="0095603B">
        <w:trPr>
          <w:jc w:val="center"/>
        </w:trPr>
        <w:tc>
          <w:tcPr>
            <w:tcW w:w="2467" w:type="dxa"/>
            <w:shd w:val="clear" w:color="auto" w:fill="auto"/>
          </w:tcPr>
          <w:p w14:paraId="345966B6" w14:textId="77777777" w:rsidR="004D6401" w:rsidRPr="004D6401" w:rsidRDefault="004D6401" w:rsidP="004D6401">
            <w:pPr>
              <w:pStyle w:val="Text"/>
              <w:spacing w:line="240" w:lineRule="auto"/>
              <w:ind w:firstLine="0"/>
              <w:jc w:val="left"/>
              <w:rPr>
                <w:noProof/>
                <w:lang w:val="en-MY" w:eastAsia="en-MY"/>
              </w:rPr>
            </w:pPr>
            <w:r w:rsidRPr="004D6401">
              <w:rPr>
                <w:noProof/>
                <w:lang w:val="en-MY" w:eastAsia="en-MY"/>
              </w:rPr>
              <w:t>TV01-TV07</w:t>
            </w:r>
          </w:p>
          <w:p w14:paraId="64C631DA" w14:textId="77777777" w:rsidR="004D6401" w:rsidRPr="004D6401" w:rsidRDefault="004D6401" w:rsidP="004D6401">
            <w:pPr>
              <w:pStyle w:val="IJASEITParagraph"/>
              <w:ind w:firstLine="0"/>
              <w:jc w:val="left"/>
              <w:rPr>
                <w:szCs w:val="20"/>
                <w:lang w:val="en-US"/>
              </w:rPr>
            </w:pPr>
            <w:r w:rsidRPr="004D6401">
              <w:rPr>
                <w:noProof/>
                <w:szCs w:val="20"/>
                <w:lang w:val="en-MY" w:eastAsia="en-MY"/>
              </w:rPr>
              <w:t>(</w:t>
            </w:r>
            <w:r w:rsidRPr="004D6401">
              <w:rPr>
                <w:szCs w:val="20"/>
                <w:lang w:eastAsia="x-none"/>
              </w:rPr>
              <w:t>Customer Relationship)</w:t>
            </w:r>
          </w:p>
        </w:tc>
        <w:tc>
          <w:tcPr>
            <w:tcW w:w="6348" w:type="dxa"/>
            <w:shd w:val="clear" w:color="auto" w:fill="auto"/>
          </w:tcPr>
          <w:p w14:paraId="22735AF4" w14:textId="5DF984AF" w:rsidR="004D6401" w:rsidRPr="004D6401" w:rsidRDefault="004D6401" w:rsidP="004D6401">
            <w:pPr>
              <w:pStyle w:val="Text"/>
              <w:numPr>
                <w:ilvl w:val="0"/>
                <w:numId w:val="12"/>
              </w:numPr>
              <w:spacing w:line="240" w:lineRule="auto"/>
              <w:ind w:left="213" w:hanging="213"/>
            </w:pPr>
            <w:r w:rsidRPr="004D6401">
              <w:t xml:space="preserve">The visual information is an important tool for sharing information related to the process and equipment. </w:t>
            </w:r>
            <w:r w:rsidR="0095603B">
              <w:t>D</w:t>
            </w:r>
            <w:r w:rsidRPr="004D6401">
              <w:t>o not directly impact on the elimination of waste or waste identification.</w:t>
            </w:r>
          </w:p>
          <w:p w14:paraId="3E75058D" w14:textId="77777777" w:rsidR="004D6401" w:rsidRPr="004D6401" w:rsidRDefault="004D6401" w:rsidP="004D6401">
            <w:pPr>
              <w:pStyle w:val="IJASEITParagraph"/>
              <w:numPr>
                <w:ilvl w:val="0"/>
                <w:numId w:val="12"/>
              </w:numPr>
              <w:ind w:left="213" w:hanging="213"/>
              <w:rPr>
                <w:szCs w:val="20"/>
                <w:lang w:val="en-US"/>
              </w:rPr>
            </w:pPr>
            <w:r w:rsidRPr="004D6401">
              <w:rPr>
                <w:szCs w:val="20"/>
              </w:rPr>
              <w:t>Bullwhip Effect, real-time data collection</w:t>
            </w:r>
          </w:p>
        </w:tc>
      </w:tr>
      <w:tr w:rsidR="004D6401" w:rsidRPr="004D6401" w14:paraId="1D8010FF" w14:textId="77777777" w:rsidTr="0095603B">
        <w:trPr>
          <w:jc w:val="center"/>
        </w:trPr>
        <w:tc>
          <w:tcPr>
            <w:tcW w:w="2467" w:type="dxa"/>
            <w:shd w:val="clear" w:color="auto" w:fill="auto"/>
          </w:tcPr>
          <w:p w14:paraId="2C6925E8" w14:textId="77777777" w:rsidR="004D6401" w:rsidRPr="004D6401" w:rsidRDefault="004D6401" w:rsidP="004D6401">
            <w:pPr>
              <w:pStyle w:val="Text"/>
              <w:spacing w:line="240" w:lineRule="auto"/>
              <w:ind w:firstLine="0"/>
              <w:jc w:val="left"/>
              <w:rPr>
                <w:noProof/>
                <w:lang w:val="en-MY" w:eastAsia="en-MY"/>
              </w:rPr>
            </w:pPr>
            <w:r w:rsidRPr="004D6401">
              <w:rPr>
                <w:noProof/>
                <w:lang w:val="en-MY" w:eastAsia="en-MY"/>
              </w:rPr>
              <w:t>OC01-0C03</w:t>
            </w:r>
          </w:p>
          <w:p w14:paraId="58E003F4" w14:textId="284B5575" w:rsidR="004D6401" w:rsidRPr="004D6401" w:rsidRDefault="0095603B" w:rsidP="004D6401">
            <w:pPr>
              <w:pStyle w:val="Text"/>
              <w:spacing w:line="240" w:lineRule="auto"/>
              <w:ind w:firstLine="0"/>
              <w:jc w:val="left"/>
              <w:rPr>
                <w:noProof/>
                <w:lang w:val="en-MY" w:eastAsia="en-MY"/>
              </w:rPr>
            </w:pPr>
            <w:r>
              <w:rPr>
                <w:lang w:eastAsia="x-none"/>
              </w:rPr>
              <w:t>(</w:t>
            </w:r>
            <w:r w:rsidR="004D6401" w:rsidRPr="004D6401">
              <w:rPr>
                <w:lang w:eastAsia="x-none"/>
              </w:rPr>
              <w:t>Visual Information System</w:t>
            </w:r>
            <w:r>
              <w:rPr>
                <w:lang w:eastAsia="x-none"/>
              </w:rPr>
              <w:t>)</w:t>
            </w:r>
          </w:p>
        </w:tc>
        <w:tc>
          <w:tcPr>
            <w:tcW w:w="6348" w:type="dxa"/>
            <w:shd w:val="clear" w:color="auto" w:fill="auto"/>
          </w:tcPr>
          <w:p w14:paraId="25049D35" w14:textId="77777777" w:rsidR="004D6401" w:rsidRPr="004D6401" w:rsidRDefault="004D6401" w:rsidP="004D6401">
            <w:pPr>
              <w:pStyle w:val="Text"/>
              <w:numPr>
                <w:ilvl w:val="0"/>
                <w:numId w:val="13"/>
              </w:numPr>
              <w:spacing w:line="240" w:lineRule="auto"/>
              <w:ind w:left="213" w:hanging="213"/>
            </w:pPr>
            <w:r w:rsidRPr="004D6401">
              <w:t>CRM</w:t>
            </w:r>
          </w:p>
          <w:p w14:paraId="3D0FAD81" w14:textId="77777777" w:rsidR="004D6401" w:rsidRPr="004D6401" w:rsidRDefault="004D6401" w:rsidP="004D6401">
            <w:pPr>
              <w:pStyle w:val="Text"/>
              <w:numPr>
                <w:ilvl w:val="0"/>
                <w:numId w:val="13"/>
              </w:numPr>
              <w:spacing w:line="240" w:lineRule="auto"/>
              <w:ind w:left="213" w:hanging="213"/>
            </w:pPr>
            <w:r w:rsidRPr="004D6401">
              <w:t xml:space="preserve"> Labelling scale three as less important is certainly better than nothing.</w:t>
            </w:r>
          </w:p>
        </w:tc>
      </w:tr>
    </w:tbl>
    <w:p w14:paraId="5518C606" w14:textId="77777777" w:rsidR="004D6401" w:rsidRPr="004D6401" w:rsidRDefault="004D6401" w:rsidP="004D6401">
      <w:pPr>
        <w:pStyle w:val="IJASEITParagraph"/>
        <w:rPr>
          <w:szCs w:val="20"/>
          <w:lang w:val="en-US"/>
        </w:rPr>
      </w:pPr>
    </w:p>
    <w:p w14:paraId="3271C7A5" w14:textId="77777777" w:rsidR="004D6401" w:rsidRPr="004D6401" w:rsidRDefault="004D6401" w:rsidP="004D6401">
      <w:pPr>
        <w:pStyle w:val="IJASEITParagraph"/>
        <w:rPr>
          <w:szCs w:val="20"/>
          <w:lang w:val="en-US"/>
        </w:rPr>
      </w:pPr>
    </w:p>
    <w:p w14:paraId="5204DB42" w14:textId="77777777" w:rsidR="004D6401" w:rsidRDefault="004D6401" w:rsidP="004D6401">
      <w:pPr>
        <w:pStyle w:val="IJASEITParagraph"/>
        <w:jc w:val="center"/>
        <w:rPr>
          <w:szCs w:val="20"/>
          <w:lang w:val="en-US"/>
        </w:rPr>
      </w:pPr>
      <w:r w:rsidRPr="004D6401">
        <w:rPr>
          <w:noProof/>
          <w:szCs w:val="20"/>
          <w:lang w:val="en-US" w:eastAsia="en-US"/>
        </w:rPr>
        <w:drawing>
          <wp:inline distT="0" distB="0" distL="0" distR="0" wp14:anchorId="3A749FB4" wp14:editId="233092A3">
            <wp:extent cx="4051300" cy="2945912"/>
            <wp:effectExtent l="0" t="0" r="6350" b="6985"/>
            <wp:docPr id="5" name="Picture 5" descr="dp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p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96822" cy="2979014"/>
                    </a:xfrm>
                    <a:prstGeom prst="rect">
                      <a:avLst/>
                    </a:prstGeom>
                    <a:noFill/>
                    <a:ln>
                      <a:noFill/>
                    </a:ln>
                  </pic:spPr>
                </pic:pic>
              </a:graphicData>
            </a:graphic>
          </wp:inline>
        </w:drawing>
      </w:r>
    </w:p>
    <w:p w14:paraId="22271BFA" w14:textId="19762BF8" w:rsidR="004D6401" w:rsidRDefault="004D6401" w:rsidP="00136FD9">
      <w:pPr>
        <w:pStyle w:val="IJASEITFigureCaptionSingle-Line"/>
        <w:rPr>
          <w:b/>
          <w:i/>
          <w:sz w:val="18"/>
          <w:szCs w:val="18"/>
        </w:rPr>
      </w:pPr>
      <w:r w:rsidRPr="004D6401">
        <w:rPr>
          <w:b/>
          <w:i/>
          <w:sz w:val="18"/>
          <w:szCs w:val="18"/>
        </w:rPr>
        <w:t xml:space="preserve">Figure </w:t>
      </w:r>
      <w:r>
        <w:rPr>
          <w:b/>
          <w:i/>
          <w:sz w:val="18"/>
          <w:szCs w:val="18"/>
        </w:rPr>
        <w:t>2</w:t>
      </w:r>
      <w:r w:rsidRPr="004D6401">
        <w:rPr>
          <w:b/>
          <w:i/>
          <w:sz w:val="18"/>
          <w:szCs w:val="18"/>
        </w:rPr>
        <w:t xml:space="preserve">.  A </w:t>
      </w:r>
      <w:r w:rsidR="0095603B">
        <w:rPr>
          <w:b/>
          <w:i/>
          <w:sz w:val="18"/>
          <w:szCs w:val="18"/>
        </w:rPr>
        <w:t xml:space="preserve">revised </w:t>
      </w:r>
      <w:r w:rsidRPr="004D6401">
        <w:rPr>
          <w:b/>
          <w:i/>
          <w:sz w:val="18"/>
          <w:szCs w:val="18"/>
        </w:rPr>
        <w:t>conceptual framework of lean production dimensions and its relation to waste.</w:t>
      </w:r>
    </w:p>
    <w:p w14:paraId="658177C6" w14:textId="77777777" w:rsidR="00136FD9" w:rsidRPr="00136FD9" w:rsidRDefault="00136FD9" w:rsidP="00136FD9">
      <w:pPr>
        <w:pStyle w:val="IJASEITParagraph"/>
      </w:pPr>
    </w:p>
    <w:p w14:paraId="51691DA3" w14:textId="77777777" w:rsidR="004D6401" w:rsidRPr="000D79A3" w:rsidRDefault="00B9150A" w:rsidP="004D6401">
      <w:pPr>
        <w:numPr>
          <w:ilvl w:val="0"/>
          <w:numId w:val="1"/>
        </w:numPr>
        <w:spacing w:after="0" w:line="240" w:lineRule="auto"/>
        <w:rPr>
          <w:rFonts w:ascii="Times New Roman" w:hAnsi="Times New Roman"/>
          <w:b/>
          <w:bCs/>
          <w:color w:val="44546A" w:themeColor="text2"/>
        </w:rPr>
      </w:pPr>
      <w:r w:rsidRPr="000D79A3">
        <w:rPr>
          <w:rFonts w:ascii="Times New Roman" w:hAnsi="Times New Roman"/>
          <w:b/>
          <w:bCs/>
          <w:color w:val="44546A" w:themeColor="text2"/>
        </w:rPr>
        <w:t>CONCLUSION</w:t>
      </w:r>
    </w:p>
    <w:p w14:paraId="48A2CB8F" w14:textId="70905BCA" w:rsidR="004D6401" w:rsidRDefault="004D6401" w:rsidP="004D6401">
      <w:pPr>
        <w:pStyle w:val="IJASEITParagraph"/>
        <w:ind w:firstLine="0"/>
        <w:rPr>
          <w:rFonts w:ascii="TimesNewRomanPSMT" w:hAnsi="TimesNewRomanPSMT" w:hint="eastAsia"/>
          <w:color w:val="000000"/>
          <w:szCs w:val="20"/>
        </w:rPr>
      </w:pPr>
      <w:r w:rsidRPr="00415EE6">
        <w:rPr>
          <w:rFonts w:ascii="TimesNewRomanPSMT" w:hAnsi="TimesNewRomanPSMT"/>
          <w:color w:val="000000"/>
          <w:szCs w:val="20"/>
        </w:rPr>
        <w:t xml:space="preserve">This study was undertaken to </w:t>
      </w:r>
      <w:r>
        <w:rPr>
          <w:rFonts w:ascii="TimesNewRomanPSMT" w:hAnsi="TimesNewRomanPSMT"/>
          <w:color w:val="000000"/>
          <w:szCs w:val="20"/>
        </w:rPr>
        <w:t>get a preliminary view of the validation of</w:t>
      </w:r>
      <w:r w:rsidRPr="00415EE6">
        <w:rPr>
          <w:rFonts w:ascii="TimesNewRomanPSMT" w:hAnsi="TimesNewRomanPSMT"/>
          <w:color w:val="000000"/>
          <w:szCs w:val="20"/>
        </w:rPr>
        <w:t xml:space="preserve"> conceptual </w:t>
      </w:r>
      <w:r>
        <w:rPr>
          <w:rFonts w:ascii="TimesNewRomanPSMT" w:hAnsi="TimesNewRomanPSMT"/>
          <w:color w:val="000000"/>
          <w:szCs w:val="20"/>
        </w:rPr>
        <w:t>framework</w:t>
      </w:r>
      <w:r w:rsidRPr="00415EE6">
        <w:rPr>
          <w:rFonts w:ascii="TimesNewRomanPSMT" w:hAnsi="TimesNewRomanPSMT"/>
          <w:color w:val="000000"/>
          <w:szCs w:val="20"/>
        </w:rPr>
        <w:t xml:space="preserve"> for lean manufacturing measurement in the</w:t>
      </w:r>
      <w:r>
        <w:rPr>
          <w:rFonts w:ascii="TimesNewRomanPSMT" w:hAnsi="TimesNewRomanPSMT"/>
          <w:color w:val="000000"/>
          <w:szCs w:val="20"/>
        </w:rPr>
        <w:t xml:space="preserve"> </w:t>
      </w:r>
      <w:r w:rsidRPr="00415EE6">
        <w:rPr>
          <w:rFonts w:ascii="TimesNewRomanPSMT" w:hAnsi="TimesNewRomanPSMT"/>
          <w:color w:val="000000"/>
          <w:szCs w:val="20"/>
        </w:rPr>
        <w:t xml:space="preserve">manufacturing industry. </w:t>
      </w:r>
      <w:r>
        <w:rPr>
          <w:rFonts w:ascii="TimesNewRomanPSMT" w:hAnsi="TimesNewRomanPSMT" w:hint="eastAsia"/>
          <w:noProof/>
          <w:color w:val="000000"/>
          <w:szCs w:val="20"/>
        </w:rPr>
        <w:t>An e</w:t>
      </w:r>
      <w:r w:rsidRPr="00FF3DEF">
        <w:rPr>
          <w:rFonts w:ascii="TimesNewRomanPSMT" w:hAnsi="TimesNewRomanPSMT"/>
          <w:noProof/>
          <w:color w:val="000000"/>
          <w:szCs w:val="20"/>
        </w:rPr>
        <w:t>arlier</w:t>
      </w:r>
      <w:r>
        <w:rPr>
          <w:rFonts w:ascii="TimesNewRomanPSMT" w:hAnsi="TimesNewRomanPSMT"/>
          <w:color w:val="000000"/>
          <w:szCs w:val="20"/>
        </w:rPr>
        <w:t xml:space="preserve"> study has identified the </w:t>
      </w:r>
      <w:r w:rsidRPr="00415EE6">
        <w:rPr>
          <w:rFonts w:ascii="TimesNewRomanPSMT" w:hAnsi="TimesNewRomanPSMT"/>
          <w:color w:val="000000"/>
          <w:szCs w:val="20"/>
        </w:rPr>
        <w:t>factors or determinants that contribute to the measurement of lean practices</w:t>
      </w:r>
      <w:r>
        <w:rPr>
          <w:rFonts w:ascii="TimesNewRomanPSMT" w:hAnsi="TimesNewRomanPSMT"/>
          <w:color w:val="000000"/>
          <w:szCs w:val="20"/>
        </w:rPr>
        <w:t xml:space="preserve">. </w:t>
      </w:r>
      <w:r w:rsidRPr="00415EE6">
        <w:rPr>
          <w:rFonts w:ascii="TimesNewRomanPSMT" w:hAnsi="TimesNewRomanPSMT"/>
          <w:color w:val="000000"/>
          <w:szCs w:val="20"/>
        </w:rPr>
        <w:t>Similar</w:t>
      </w:r>
      <w:r>
        <w:rPr>
          <w:rFonts w:ascii="TimesNewRomanPSMT" w:hAnsi="TimesNewRomanPSMT"/>
          <w:color w:val="000000"/>
          <w:szCs w:val="20"/>
        </w:rPr>
        <w:t xml:space="preserve"> </w:t>
      </w:r>
      <w:r w:rsidRPr="00415EE6">
        <w:rPr>
          <w:rFonts w:ascii="TimesNewRomanPSMT" w:hAnsi="TimesNewRomanPSMT"/>
          <w:color w:val="000000"/>
          <w:szCs w:val="20"/>
        </w:rPr>
        <w:t>practices/tools/techniques with the same characteristics are grouped into the same</w:t>
      </w:r>
      <w:r>
        <w:rPr>
          <w:rFonts w:ascii="TimesNewRomanPSMT" w:hAnsi="TimesNewRomanPSMT"/>
          <w:color w:val="000000"/>
          <w:szCs w:val="20"/>
        </w:rPr>
        <w:t xml:space="preserve"> </w:t>
      </w:r>
      <w:r w:rsidRPr="00415EE6">
        <w:rPr>
          <w:rFonts w:ascii="TimesNewRomanPSMT" w:hAnsi="TimesNewRomanPSMT"/>
          <w:color w:val="000000"/>
          <w:szCs w:val="20"/>
        </w:rPr>
        <w:t xml:space="preserve">dimension. </w:t>
      </w:r>
      <w:r>
        <w:rPr>
          <w:rFonts w:ascii="TimesNewRomanPSMT" w:hAnsi="TimesNewRomanPSMT"/>
          <w:color w:val="000000"/>
          <w:szCs w:val="20"/>
        </w:rPr>
        <w:t xml:space="preserve">As a result, </w:t>
      </w:r>
      <w:r w:rsidRPr="00415EE6">
        <w:rPr>
          <w:rFonts w:ascii="TimesNewRomanPSMT" w:hAnsi="TimesNewRomanPSMT"/>
          <w:color w:val="000000"/>
          <w:szCs w:val="20"/>
        </w:rPr>
        <w:t xml:space="preserve">seven main dimensions </w:t>
      </w:r>
      <w:r>
        <w:rPr>
          <w:rFonts w:ascii="TimesNewRomanPSMT" w:hAnsi="TimesNewRomanPSMT"/>
          <w:color w:val="000000"/>
          <w:szCs w:val="20"/>
        </w:rPr>
        <w:t xml:space="preserve">have been identified to be significant and </w:t>
      </w:r>
      <w:r w:rsidRPr="00415EE6">
        <w:rPr>
          <w:rFonts w:ascii="TimesNewRomanPSMT" w:hAnsi="TimesNewRomanPSMT"/>
          <w:color w:val="000000"/>
          <w:szCs w:val="20"/>
        </w:rPr>
        <w:t>contribut</w:t>
      </w:r>
      <w:r>
        <w:rPr>
          <w:rFonts w:ascii="TimesNewRomanPSMT" w:hAnsi="TimesNewRomanPSMT"/>
          <w:color w:val="000000"/>
          <w:szCs w:val="20"/>
        </w:rPr>
        <w:t xml:space="preserve">e </w:t>
      </w:r>
      <w:r w:rsidR="00E348AA" w:rsidRPr="00415EE6">
        <w:rPr>
          <w:rFonts w:ascii="TimesNewRomanPSMT" w:hAnsi="TimesNewRomanPSMT"/>
          <w:color w:val="000000"/>
          <w:szCs w:val="20"/>
        </w:rPr>
        <w:t>to</w:t>
      </w:r>
      <w:r w:rsidR="00E348AA">
        <w:rPr>
          <w:rFonts w:ascii="TimesNewRomanPSMT" w:hAnsi="TimesNewRomanPSMT"/>
          <w:color w:val="000000"/>
          <w:szCs w:val="20"/>
        </w:rPr>
        <w:t xml:space="preserve"> </w:t>
      </w:r>
      <w:r w:rsidR="00E348AA" w:rsidRPr="00415EE6">
        <w:rPr>
          <w:rFonts w:ascii="TimesNewRomanPSMT" w:hAnsi="TimesNewRomanPSMT"/>
          <w:color w:val="000000"/>
          <w:szCs w:val="20"/>
        </w:rPr>
        <w:t>leanness</w:t>
      </w:r>
      <w:r w:rsidR="00E348AA">
        <w:rPr>
          <w:rFonts w:ascii="TimesNewRomanPSMT" w:hAnsi="TimesNewRomanPSMT"/>
          <w:color w:val="000000"/>
          <w:szCs w:val="20"/>
        </w:rPr>
        <w:t xml:space="preserve"> </w:t>
      </w:r>
      <w:r w:rsidRPr="00415EE6">
        <w:rPr>
          <w:rFonts w:ascii="TimesNewRomanPSMT" w:hAnsi="TimesNewRomanPSMT"/>
          <w:color w:val="000000"/>
          <w:szCs w:val="20"/>
        </w:rPr>
        <w:t xml:space="preserve">measurement in manufacturing. </w:t>
      </w:r>
      <w:r w:rsidRPr="00AA5646">
        <w:rPr>
          <w:rFonts w:ascii="TimesNewRomanPSMT" w:hAnsi="TimesNewRomanPSMT"/>
          <w:color w:val="000000"/>
          <w:szCs w:val="20"/>
        </w:rPr>
        <w:t xml:space="preserve">The </w:t>
      </w:r>
      <w:r>
        <w:rPr>
          <w:rFonts w:ascii="TimesNewRomanPSMT" w:hAnsi="TimesNewRomanPSMT"/>
          <w:color w:val="000000"/>
          <w:szCs w:val="20"/>
        </w:rPr>
        <w:t xml:space="preserve">findings of this study will </w:t>
      </w:r>
      <w:r w:rsidR="00E348AA">
        <w:rPr>
          <w:rFonts w:ascii="TimesNewRomanPSMT" w:hAnsi="TimesNewRomanPSMT"/>
          <w:color w:val="000000"/>
          <w:szCs w:val="20"/>
        </w:rPr>
        <w:t xml:space="preserve">be </w:t>
      </w:r>
      <w:r>
        <w:rPr>
          <w:rFonts w:ascii="TimesNewRomanPSMT" w:hAnsi="TimesNewRomanPSMT"/>
          <w:noProof/>
          <w:color w:val="000000"/>
          <w:szCs w:val="20"/>
        </w:rPr>
        <w:t>brought forward and utilized</w:t>
      </w:r>
      <w:r>
        <w:rPr>
          <w:rFonts w:ascii="TimesNewRomanPSMT" w:hAnsi="TimesNewRomanPSMT"/>
          <w:color w:val="000000"/>
          <w:szCs w:val="20"/>
        </w:rPr>
        <w:t xml:space="preserve"> in the next stage of </w:t>
      </w:r>
      <w:r w:rsidRPr="00AA5646">
        <w:rPr>
          <w:rFonts w:ascii="TimesNewRomanPSMT" w:hAnsi="TimesNewRomanPSMT"/>
          <w:color w:val="000000"/>
          <w:szCs w:val="20"/>
        </w:rPr>
        <w:t>validat</w:t>
      </w:r>
      <w:r>
        <w:rPr>
          <w:rFonts w:ascii="TimesNewRomanPSMT" w:hAnsi="TimesNewRomanPSMT"/>
          <w:color w:val="000000"/>
          <w:szCs w:val="20"/>
        </w:rPr>
        <w:t xml:space="preserve">ing the framework by </w:t>
      </w:r>
      <w:r w:rsidRPr="00AA5646">
        <w:rPr>
          <w:rFonts w:ascii="TimesNewRomanPSMT" w:hAnsi="TimesNewRomanPSMT"/>
          <w:color w:val="000000"/>
          <w:szCs w:val="20"/>
        </w:rPr>
        <w:t>using the Delphi Method</w:t>
      </w:r>
      <w:r>
        <w:rPr>
          <w:rFonts w:ascii="TimesNewRomanPSMT" w:hAnsi="TimesNewRomanPSMT"/>
          <w:color w:val="000000"/>
          <w:szCs w:val="20"/>
        </w:rPr>
        <w:t xml:space="preserve">. </w:t>
      </w:r>
      <w:r w:rsidRPr="00415EE6">
        <w:rPr>
          <w:rFonts w:ascii="TimesNewRomanPSMT" w:hAnsi="TimesNewRomanPSMT"/>
          <w:color w:val="000000"/>
          <w:szCs w:val="20"/>
        </w:rPr>
        <w:t>Further work needs</w:t>
      </w:r>
      <w:r>
        <w:rPr>
          <w:rFonts w:ascii="TimesNewRomanPSMT" w:hAnsi="TimesNewRomanPSMT"/>
          <w:color w:val="000000"/>
          <w:szCs w:val="20"/>
        </w:rPr>
        <w:t xml:space="preserve"> to be done</w:t>
      </w:r>
      <w:r w:rsidRPr="00415EE6">
        <w:rPr>
          <w:rFonts w:ascii="TimesNewRomanPSMT" w:hAnsi="TimesNewRomanPSMT"/>
          <w:color w:val="000000"/>
          <w:szCs w:val="20"/>
        </w:rPr>
        <w:t xml:space="preserve"> to establish whether the relationship</w:t>
      </w:r>
      <w:r>
        <w:rPr>
          <w:rFonts w:ascii="TimesNewRomanPSMT" w:hAnsi="TimesNewRomanPSMT"/>
          <w:color w:val="000000"/>
          <w:szCs w:val="20"/>
        </w:rPr>
        <w:t>s</w:t>
      </w:r>
      <w:r w:rsidRPr="00415EE6">
        <w:rPr>
          <w:rFonts w:ascii="TimesNewRomanPSMT" w:hAnsi="TimesNewRomanPSMT"/>
          <w:color w:val="000000"/>
          <w:szCs w:val="20"/>
        </w:rPr>
        <w:t xml:space="preserve"> between the</w:t>
      </w:r>
      <w:r>
        <w:rPr>
          <w:rFonts w:ascii="TimesNewRomanPSMT" w:hAnsi="TimesNewRomanPSMT"/>
          <w:color w:val="000000"/>
          <w:szCs w:val="20"/>
        </w:rPr>
        <w:t xml:space="preserve"> </w:t>
      </w:r>
      <w:r w:rsidRPr="00415EE6">
        <w:rPr>
          <w:rFonts w:ascii="TimesNewRomanPSMT" w:hAnsi="TimesNewRomanPSMT"/>
          <w:color w:val="000000"/>
          <w:szCs w:val="20"/>
        </w:rPr>
        <w:t xml:space="preserve">dimensions and waste are true by conducting the Delphi method approach. The conceptual </w:t>
      </w:r>
      <w:r w:rsidR="00E348AA">
        <w:rPr>
          <w:rFonts w:ascii="TimesNewRomanPSMT" w:hAnsi="TimesNewRomanPSMT"/>
          <w:color w:val="000000"/>
          <w:szCs w:val="20"/>
        </w:rPr>
        <w:t>framework</w:t>
      </w:r>
      <w:r w:rsidRPr="00415EE6">
        <w:rPr>
          <w:rFonts w:ascii="TimesNewRomanPSMT" w:hAnsi="TimesNewRomanPSMT"/>
          <w:color w:val="000000"/>
          <w:szCs w:val="20"/>
        </w:rPr>
        <w:t xml:space="preserve"> can also be</w:t>
      </w:r>
      <w:r>
        <w:rPr>
          <w:rFonts w:ascii="TimesNewRomanPSMT" w:hAnsi="TimesNewRomanPSMT"/>
          <w:color w:val="000000"/>
          <w:szCs w:val="20"/>
        </w:rPr>
        <w:t xml:space="preserve"> </w:t>
      </w:r>
      <w:r w:rsidRPr="00D76648">
        <w:rPr>
          <w:rFonts w:ascii="TimesNewRomanPSMT" w:hAnsi="TimesNewRomanPSMT"/>
          <w:noProof/>
          <w:color w:val="000000"/>
          <w:szCs w:val="20"/>
        </w:rPr>
        <w:t>modelled</w:t>
      </w:r>
      <w:r w:rsidRPr="00415EE6">
        <w:rPr>
          <w:rFonts w:ascii="TimesNewRomanPSMT" w:hAnsi="TimesNewRomanPSMT"/>
          <w:color w:val="000000"/>
          <w:szCs w:val="20"/>
        </w:rPr>
        <w:t xml:space="preserve"> into a diagnostic model for leanness measurement in future work. Practitioners and scholars may benefit</w:t>
      </w:r>
      <w:r>
        <w:rPr>
          <w:rFonts w:ascii="TimesNewRomanPSMT" w:hAnsi="TimesNewRomanPSMT"/>
          <w:color w:val="000000"/>
          <w:szCs w:val="20"/>
        </w:rPr>
        <w:t xml:space="preserve"> </w:t>
      </w:r>
      <w:r w:rsidRPr="00415EE6">
        <w:rPr>
          <w:rFonts w:ascii="TimesNewRomanPSMT" w:hAnsi="TimesNewRomanPSMT"/>
          <w:color w:val="000000"/>
          <w:szCs w:val="20"/>
        </w:rPr>
        <w:t xml:space="preserve">from this study as it will </w:t>
      </w:r>
      <w:r>
        <w:rPr>
          <w:rFonts w:ascii="TimesNewRomanPSMT" w:hAnsi="TimesNewRomanPSMT"/>
          <w:color w:val="000000"/>
          <w:szCs w:val="20"/>
        </w:rPr>
        <w:t>contribute towards</w:t>
      </w:r>
      <w:r w:rsidRPr="00415EE6">
        <w:rPr>
          <w:rFonts w:ascii="TimesNewRomanPSMT" w:hAnsi="TimesNewRomanPSMT"/>
          <w:color w:val="000000"/>
          <w:szCs w:val="20"/>
        </w:rPr>
        <w:t xml:space="preserve"> improving the general effectiveness of the strategic manufacturing performance.</w:t>
      </w:r>
    </w:p>
    <w:p w14:paraId="28680285" w14:textId="77777777" w:rsidR="004D6401" w:rsidRDefault="004D6401" w:rsidP="004D6401">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14:paraId="2C6D2B95" w14:textId="77777777" w:rsidR="004D6401" w:rsidRPr="00136FD9" w:rsidRDefault="00B9150A" w:rsidP="004D6401">
      <w:pPr>
        <w:numPr>
          <w:ilvl w:val="0"/>
          <w:numId w:val="1"/>
        </w:numPr>
        <w:spacing w:after="0"/>
        <w:rPr>
          <w:rFonts w:ascii="Times New Roman" w:hAnsi="Times New Roman" w:cs="Times New Roman"/>
          <w:b/>
          <w:color w:val="44546A" w:themeColor="text2"/>
        </w:rPr>
      </w:pPr>
      <w:r w:rsidRPr="00136FD9">
        <w:rPr>
          <w:rFonts w:ascii="Times New Roman" w:hAnsi="Times New Roman" w:cs="Times New Roman"/>
          <w:b/>
          <w:color w:val="44546A" w:themeColor="text2"/>
        </w:rPr>
        <w:t>REFERENCES</w:t>
      </w:r>
    </w:p>
    <w:p w14:paraId="732DB058" w14:textId="40A8213B" w:rsidR="00422D7C" w:rsidRPr="00422D7C" w:rsidRDefault="00422D7C" w:rsidP="00422D7C">
      <w:pPr>
        <w:pStyle w:val="IJASEITReferenceItem"/>
        <w:numPr>
          <w:ilvl w:val="0"/>
          <w:numId w:val="15"/>
        </w:numPr>
        <w:rPr>
          <w:sz w:val="20"/>
          <w:szCs w:val="20"/>
        </w:rPr>
      </w:pPr>
      <w:r w:rsidRPr="00422D7C">
        <w:rPr>
          <w:sz w:val="20"/>
          <w:szCs w:val="20"/>
        </w:rPr>
        <w:fldChar w:fldCharType="begin"/>
      </w:r>
      <w:r w:rsidRPr="00422D7C">
        <w:rPr>
          <w:sz w:val="20"/>
          <w:szCs w:val="20"/>
        </w:rPr>
        <w:instrText xml:space="preserve"> ADDIN EN.REFLIST </w:instrText>
      </w:r>
      <w:r w:rsidRPr="00422D7C">
        <w:rPr>
          <w:sz w:val="20"/>
          <w:szCs w:val="20"/>
        </w:rPr>
        <w:fldChar w:fldCharType="separate"/>
      </w:r>
      <w:r w:rsidR="00371945">
        <w:rPr>
          <w:sz w:val="20"/>
          <w:szCs w:val="20"/>
        </w:rPr>
        <w:t xml:space="preserve">Womack, J. P., </w:t>
      </w:r>
      <w:r w:rsidRPr="00422D7C">
        <w:rPr>
          <w:sz w:val="20"/>
          <w:szCs w:val="20"/>
        </w:rPr>
        <w:t xml:space="preserve">Jones, D. T. </w:t>
      </w:r>
      <w:r w:rsidR="00F565BA">
        <w:rPr>
          <w:sz w:val="20"/>
          <w:szCs w:val="20"/>
        </w:rPr>
        <w:t xml:space="preserve">and </w:t>
      </w:r>
      <w:r w:rsidRPr="00422D7C">
        <w:rPr>
          <w:sz w:val="20"/>
          <w:szCs w:val="20"/>
        </w:rPr>
        <w:t>Roos, D.</w:t>
      </w:r>
      <w:r w:rsidR="00AD1900">
        <w:rPr>
          <w:sz w:val="20"/>
          <w:szCs w:val="20"/>
        </w:rPr>
        <w:t>,</w:t>
      </w:r>
      <w:r w:rsidRPr="00422D7C">
        <w:rPr>
          <w:sz w:val="20"/>
          <w:szCs w:val="20"/>
        </w:rPr>
        <w:t xml:space="preserve"> </w:t>
      </w:r>
      <w:r w:rsidR="00AD1900">
        <w:rPr>
          <w:sz w:val="20"/>
          <w:szCs w:val="20"/>
        </w:rPr>
        <w:t xml:space="preserve">Machine That Changed the </w:t>
      </w:r>
      <w:r w:rsidR="00917117">
        <w:rPr>
          <w:sz w:val="20"/>
          <w:szCs w:val="20"/>
        </w:rPr>
        <w:t>World,</w:t>
      </w:r>
      <w:r w:rsidR="00917117" w:rsidRPr="00422D7C">
        <w:rPr>
          <w:sz w:val="20"/>
          <w:szCs w:val="20"/>
        </w:rPr>
        <w:t xml:space="preserve"> Simon</w:t>
      </w:r>
      <w:r w:rsidRPr="00422D7C">
        <w:rPr>
          <w:sz w:val="20"/>
          <w:szCs w:val="20"/>
        </w:rPr>
        <w:t xml:space="preserve"> and Schuster</w:t>
      </w:r>
      <w:r w:rsidR="00AD1900">
        <w:rPr>
          <w:sz w:val="20"/>
          <w:szCs w:val="20"/>
        </w:rPr>
        <w:t>,</w:t>
      </w:r>
      <w:r w:rsidR="00371945">
        <w:rPr>
          <w:sz w:val="20"/>
          <w:szCs w:val="20"/>
        </w:rPr>
        <w:t xml:space="preserve"> </w:t>
      </w:r>
      <w:r w:rsidR="00371945" w:rsidRPr="00422D7C">
        <w:rPr>
          <w:sz w:val="20"/>
          <w:szCs w:val="20"/>
        </w:rPr>
        <w:t>1990.</w:t>
      </w:r>
    </w:p>
    <w:p w14:paraId="3AD3092B" w14:textId="68FDA995" w:rsidR="00422D7C" w:rsidRPr="00422D7C" w:rsidRDefault="00422D7C" w:rsidP="00422D7C">
      <w:pPr>
        <w:pStyle w:val="IJASEITReferenceItem"/>
        <w:numPr>
          <w:ilvl w:val="0"/>
          <w:numId w:val="15"/>
        </w:numPr>
        <w:rPr>
          <w:noProof/>
          <w:sz w:val="20"/>
          <w:szCs w:val="20"/>
        </w:rPr>
      </w:pPr>
      <w:r w:rsidRPr="00422D7C">
        <w:rPr>
          <w:sz w:val="20"/>
          <w:szCs w:val="20"/>
        </w:rPr>
        <w:fldChar w:fldCharType="end"/>
      </w:r>
      <w:r w:rsidRPr="00422D7C">
        <w:rPr>
          <w:noProof/>
          <w:sz w:val="20"/>
          <w:szCs w:val="20"/>
        </w:rPr>
        <w:t>Bayo</w:t>
      </w:r>
      <w:r w:rsidR="00371945">
        <w:rPr>
          <w:noProof/>
          <w:sz w:val="20"/>
          <w:szCs w:val="20"/>
        </w:rPr>
        <w:t>u, M. E. and de Korvin, A., “</w:t>
      </w:r>
      <w:r w:rsidRPr="00422D7C">
        <w:rPr>
          <w:noProof/>
          <w:sz w:val="20"/>
          <w:szCs w:val="20"/>
        </w:rPr>
        <w:t xml:space="preserve"> Measuring the Leanness of Manufacturing Systems: A Case Study of Ford Motor Company and General Motors</w:t>
      </w:r>
      <w:r w:rsidR="00371945">
        <w:rPr>
          <w:noProof/>
          <w:sz w:val="20"/>
          <w:szCs w:val="20"/>
        </w:rPr>
        <w:t>”</w:t>
      </w:r>
      <w:r w:rsidRPr="00422D7C">
        <w:rPr>
          <w:noProof/>
          <w:sz w:val="20"/>
          <w:szCs w:val="20"/>
        </w:rPr>
        <w:t>, Journal of Engineering and Technology Management</w:t>
      </w:r>
      <w:r w:rsidR="00371945">
        <w:rPr>
          <w:noProof/>
          <w:sz w:val="20"/>
          <w:szCs w:val="20"/>
        </w:rPr>
        <w:t xml:space="preserve">, Vol. </w:t>
      </w:r>
      <w:r w:rsidRPr="00422D7C">
        <w:rPr>
          <w:noProof/>
          <w:sz w:val="20"/>
          <w:szCs w:val="20"/>
        </w:rPr>
        <w:t>25,</w:t>
      </w:r>
      <w:r w:rsidR="00E500D8">
        <w:rPr>
          <w:noProof/>
          <w:sz w:val="20"/>
          <w:szCs w:val="20"/>
        </w:rPr>
        <w:t xml:space="preserve"> Issue 4, </w:t>
      </w:r>
      <w:r w:rsidRPr="00422D7C">
        <w:rPr>
          <w:noProof/>
          <w:sz w:val="20"/>
          <w:szCs w:val="20"/>
        </w:rPr>
        <w:t xml:space="preserve"> p</w:t>
      </w:r>
      <w:r w:rsidR="00E500D8">
        <w:rPr>
          <w:noProof/>
          <w:sz w:val="20"/>
          <w:szCs w:val="20"/>
        </w:rPr>
        <w:t>p</w:t>
      </w:r>
      <w:r w:rsidRPr="00422D7C">
        <w:rPr>
          <w:noProof/>
          <w:sz w:val="20"/>
          <w:szCs w:val="20"/>
        </w:rPr>
        <w:t>.</w:t>
      </w:r>
      <w:r w:rsidR="00E500D8">
        <w:rPr>
          <w:noProof/>
          <w:sz w:val="20"/>
          <w:szCs w:val="20"/>
        </w:rPr>
        <w:t xml:space="preserve"> 287-304,2008</w:t>
      </w:r>
      <w:r w:rsidRPr="00422D7C">
        <w:rPr>
          <w:noProof/>
          <w:sz w:val="20"/>
          <w:szCs w:val="20"/>
        </w:rPr>
        <w:t xml:space="preserve">. </w:t>
      </w:r>
    </w:p>
    <w:p w14:paraId="4D13915C" w14:textId="1855226F" w:rsidR="00422D7C" w:rsidRPr="00422D7C" w:rsidRDefault="00E500D8" w:rsidP="00422D7C">
      <w:pPr>
        <w:pStyle w:val="IJASEITReferenceItem"/>
        <w:numPr>
          <w:ilvl w:val="0"/>
          <w:numId w:val="15"/>
        </w:numPr>
        <w:rPr>
          <w:sz w:val="20"/>
          <w:szCs w:val="20"/>
        </w:rPr>
      </w:pPr>
      <w:r>
        <w:rPr>
          <w:noProof/>
          <w:sz w:val="20"/>
          <w:szCs w:val="20"/>
        </w:rPr>
        <w:t xml:space="preserve">Narasimhan, R., Swink, M. and </w:t>
      </w:r>
      <w:r w:rsidR="00422D7C" w:rsidRPr="00422D7C">
        <w:rPr>
          <w:noProof/>
          <w:sz w:val="20"/>
          <w:szCs w:val="20"/>
        </w:rPr>
        <w:t>Kim, S. W.,</w:t>
      </w:r>
      <w:r>
        <w:rPr>
          <w:noProof/>
          <w:sz w:val="20"/>
          <w:szCs w:val="20"/>
        </w:rPr>
        <w:t xml:space="preserve">” </w:t>
      </w:r>
      <w:r w:rsidR="00422D7C" w:rsidRPr="00422D7C">
        <w:rPr>
          <w:noProof/>
          <w:sz w:val="20"/>
          <w:szCs w:val="20"/>
        </w:rPr>
        <w:t>Disentangling Leanness and Agility: An Empirical Investigation</w:t>
      </w:r>
      <w:r>
        <w:rPr>
          <w:noProof/>
          <w:sz w:val="20"/>
          <w:szCs w:val="20"/>
        </w:rPr>
        <w:t xml:space="preserve">” </w:t>
      </w:r>
      <w:r w:rsidR="00422D7C" w:rsidRPr="00422D7C">
        <w:rPr>
          <w:noProof/>
          <w:sz w:val="20"/>
          <w:szCs w:val="20"/>
        </w:rPr>
        <w:t>, Journal of Operation Management</w:t>
      </w:r>
      <w:r>
        <w:rPr>
          <w:noProof/>
          <w:sz w:val="20"/>
          <w:szCs w:val="20"/>
        </w:rPr>
        <w:t>, Vol.</w:t>
      </w:r>
      <w:r w:rsidR="00422D7C" w:rsidRPr="00422D7C">
        <w:rPr>
          <w:noProof/>
          <w:sz w:val="20"/>
          <w:szCs w:val="20"/>
        </w:rPr>
        <w:t xml:space="preserve"> 24, </w:t>
      </w:r>
      <w:r>
        <w:rPr>
          <w:noProof/>
          <w:sz w:val="20"/>
          <w:szCs w:val="20"/>
        </w:rPr>
        <w:t xml:space="preserve">Issue 5, </w:t>
      </w:r>
      <w:r w:rsidR="00422D7C" w:rsidRPr="00422D7C">
        <w:rPr>
          <w:noProof/>
          <w:sz w:val="20"/>
          <w:szCs w:val="20"/>
        </w:rPr>
        <w:t>p</w:t>
      </w:r>
      <w:r>
        <w:rPr>
          <w:noProof/>
          <w:sz w:val="20"/>
          <w:szCs w:val="20"/>
        </w:rPr>
        <w:t>p</w:t>
      </w:r>
      <w:r w:rsidR="00422D7C" w:rsidRPr="00422D7C">
        <w:rPr>
          <w:noProof/>
          <w:sz w:val="20"/>
          <w:szCs w:val="20"/>
        </w:rPr>
        <w:t>.</w:t>
      </w:r>
      <w:r>
        <w:rPr>
          <w:noProof/>
          <w:sz w:val="20"/>
          <w:szCs w:val="20"/>
        </w:rPr>
        <w:t xml:space="preserve"> </w:t>
      </w:r>
      <w:r w:rsidR="00422D7C" w:rsidRPr="00422D7C">
        <w:rPr>
          <w:noProof/>
          <w:sz w:val="20"/>
          <w:szCs w:val="20"/>
        </w:rPr>
        <w:t>440</w:t>
      </w:r>
      <w:r>
        <w:rPr>
          <w:noProof/>
          <w:sz w:val="20"/>
          <w:szCs w:val="20"/>
        </w:rPr>
        <w:t>-457, 2006.</w:t>
      </w:r>
    </w:p>
    <w:p w14:paraId="02BC4EFE" w14:textId="0921F60A" w:rsidR="00422D7C" w:rsidRPr="00422D7C" w:rsidRDefault="00422D7C" w:rsidP="00422D7C">
      <w:pPr>
        <w:pStyle w:val="IJASEITReferenceItem"/>
        <w:numPr>
          <w:ilvl w:val="0"/>
          <w:numId w:val="15"/>
        </w:numPr>
        <w:rPr>
          <w:noProof/>
          <w:sz w:val="20"/>
          <w:szCs w:val="20"/>
        </w:rPr>
      </w:pPr>
      <w:r w:rsidRPr="00422D7C">
        <w:rPr>
          <w:noProof/>
          <w:sz w:val="20"/>
          <w:szCs w:val="20"/>
        </w:rPr>
        <w:t>Karlsson, C.,</w:t>
      </w:r>
      <w:r w:rsidR="00E500D8">
        <w:rPr>
          <w:noProof/>
          <w:sz w:val="20"/>
          <w:szCs w:val="20"/>
        </w:rPr>
        <w:t xml:space="preserve"> and </w:t>
      </w:r>
      <w:r w:rsidRPr="00422D7C">
        <w:rPr>
          <w:noProof/>
          <w:sz w:val="20"/>
          <w:szCs w:val="20"/>
        </w:rPr>
        <w:t>Ahlstrom, P.,</w:t>
      </w:r>
      <w:r w:rsidR="00E500D8">
        <w:rPr>
          <w:noProof/>
          <w:sz w:val="20"/>
          <w:szCs w:val="20"/>
        </w:rPr>
        <w:t>”</w:t>
      </w:r>
      <w:r w:rsidRPr="00422D7C">
        <w:rPr>
          <w:noProof/>
          <w:sz w:val="20"/>
          <w:szCs w:val="20"/>
        </w:rPr>
        <w:t>Assessing Changes Towards Lean Production</w:t>
      </w:r>
      <w:r w:rsidR="00E500D8">
        <w:rPr>
          <w:noProof/>
          <w:sz w:val="20"/>
          <w:szCs w:val="20"/>
        </w:rPr>
        <w:t>”</w:t>
      </w:r>
      <w:r w:rsidRPr="00422D7C">
        <w:rPr>
          <w:noProof/>
          <w:sz w:val="20"/>
          <w:szCs w:val="20"/>
        </w:rPr>
        <w:t>, International Journal of Operations and Production Management</w:t>
      </w:r>
      <w:r w:rsidR="00E500D8">
        <w:rPr>
          <w:noProof/>
          <w:sz w:val="20"/>
          <w:szCs w:val="20"/>
        </w:rPr>
        <w:t>, Vol.</w:t>
      </w:r>
      <w:r w:rsidRPr="00422D7C">
        <w:rPr>
          <w:noProof/>
          <w:sz w:val="20"/>
          <w:szCs w:val="20"/>
        </w:rPr>
        <w:t xml:space="preserve"> 16, </w:t>
      </w:r>
      <w:r w:rsidR="00E500D8">
        <w:rPr>
          <w:noProof/>
          <w:sz w:val="20"/>
          <w:szCs w:val="20"/>
        </w:rPr>
        <w:t xml:space="preserve">Issue 2, </w:t>
      </w:r>
      <w:r w:rsidRPr="00422D7C">
        <w:rPr>
          <w:noProof/>
          <w:sz w:val="20"/>
          <w:szCs w:val="20"/>
        </w:rPr>
        <w:t>p</w:t>
      </w:r>
      <w:r w:rsidR="00E500D8">
        <w:rPr>
          <w:noProof/>
          <w:sz w:val="20"/>
          <w:szCs w:val="20"/>
        </w:rPr>
        <w:t>p</w:t>
      </w:r>
      <w:r w:rsidRPr="00422D7C">
        <w:rPr>
          <w:noProof/>
          <w:sz w:val="20"/>
          <w:szCs w:val="20"/>
        </w:rPr>
        <w:t>.</w:t>
      </w:r>
      <w:r w:rsidR="00F565BA">
        <w:rPr>
          <w:noProof/>
          <w:sz w:val="20"/>
          <w:szCs w:val="20"/>
        </w:rPr>
        <w:t xml:space="preserve"> </w:t>
      </w:r>
      <w:r w:rsidRPr="00422D7C">
        <w:rPr>
          <w:noProof/>
          <w:sz w:val="20"/>
          <w:szCs w:val="20"/>
        </w:rPr>
        <w:t>24</w:t>
      </w:r>
      <w:r w:rsidR="00E500D8">
        <w:rPr>
          <w:noProof/>
          <w:sz w:val="20"/>
          <w:szCs w:val="20"/>
        </w:rPr>
        <w:t>-41, 1996</w:t>
      </w:r>
      <w:r w:rsidRPr="00422D7C">
        <w:rPr>
          <w:noProof/>
          <w:sz w:val="20"/>
          <w:szCs w:val="20"/>
        </w:rPr>
        <w:t>.</w:t>
      </w:r>
    </w:p>
    <w:p w14:paraId="0D2F0E37" w14:textId="195A32E4" w:rsidR="00422D7C" w:rsidRPr="00422D7C" w:rsidRDefault="00422D7C" w:rsidP="00422D7C">
      <w:pPr>
        <w:pStyle w:val="IJASEITReferenceItem"/>
        <w:numPr>
          <w:ilvl w:val="0"/>
          <w:numId w:val="15"/>
        </w:numPr>
        <w:rPr>
          <w:noProof/>
          <w:sz w:val="20"/>
          <w:szCs w:val="20"/>
        </w:rPr>
      </w:pPr>
      <w:bookmarkStart w:id="1" w:name="_ENREF_6"/>
      <w:r w:rsidRPr="00422D7C">
        <w:rPr>
          <w:noProof/>
          <w:sz w:val="20"/>
          <w:szCs w:val="20"/>
        </w:rPr>
        <w:t>Wong, Y</w:t>
      </w:r>
      <w:r w:rsidR="00E500D8">
        <w:rPr>
          <w:noProof/>
          <w:sz w:val="20"/>
          <w:szCs w:val="20"/>
        </w:rPr>
        <w:t xml:space="preserve">. C.,Wong, K.Y. and </w:t>
      </w:r>
      <w:r w:rsidRPr="00422D7C">
        <w:rPr>
          <w:noProof/>
          <w:sz w:val="20"/>
          <w:szCs w:val="20"/>
        </w:rPr>
        <w:t>Ali, A.,</w:t>
      </w:r>
      <w:r w:rsidR="00E500D8">
        <w:rPr>
          <w:noProof/>
          <w:sz w:val="20"/>
          <w:szCs w:val="20"/>
        </w:rPr>
        <w:t xml:space="preserve">” </w:t>
      </w:r>
      <w:r w:rsidRPr="00422D7C">
        <w:rPr>
          <w:noProof/>
          <w:sz w:val="20"/>
          <w:szCs w:val="20"/>
        </w:rPr>
        <w:t>A Study on Lean Manufacturing Implementation In the Malaysia Electrical and Electronics Industry</w:t>
      </w:r>
      <w:r w:rsidR="00E500D8">
        <w:rPr>
          <w:noProof/>
          <w:sz w:val="20"/>
          <w:szCs w:val="20"/>
        </w:rPr>
        <w:t>”</w:t>
      </w:r>
      <w:r w:rsidRPr="00422D7C">
        <w:rPr>
          <w:noProof/>
          <w:sz w:val="20"/>
          <w:szCs w:val="20"/>
        </w:rPr>
        <w:t>, European Journal of Scientific Research</w:t>
      </w:r>
      <w:r w:rsidR="00E500D8">
        <w:rPr>
          <w:noProof/>
          <w:sz w:val="20"/>
          <w:szCs w:val="20"/>
        </w:rPr>
        <w:t>, Vol.</w:t>
      </w:r>
      <w:r w:rsidRPr="00422D7C">
        <w:rPr>
          <w:noProof/>
          <w:sz w:val="20"/>
          <w:szCs w:val="20"/>
        </w:rPr>
        <w:t xml:space="preserve"> 38,</w:t>
      </w:r>
      <w:r w:rsidR="00E500D8">
        <w:rPr>
          <w:noProof/>
          <w:sz w:val="20"/>
          <w:szCs w:val="20"/>
        </w:rPr>
        <w:t xml:space="preserve"> Issue 4,</w:t>
      </w:r>
      <w:r w:rsidRPr="00422D7C">
        <w:rPr>
          <w:noProof/>
          <w:sz w:val="20"/>
          <w:szCs w:val="20"/>
        </w:rPr>
        <w:t xml:space="preserve"> p</w:t>
      </w:r>
      <w:r w:rsidR="00E500D8">
        <w:rPr>
          <w:noProof/>
          <w:sz w:val="20"/>
          <w:szCs w:val="20"/>
        </w:rPr>
        <w:t>p</w:t>
      </w:r>
      <w:r w:rsidRPr="00422D7C">
        <w:rPr>
          <w:noProof/>
          <w:sz w:val="20"/>
          <w:szCs w:val="20"/>
        </w:rPr>
        <w:t>.</w:t>
      </w:r>
      <w:r w:rsidR="00E500D8">
        <w:rPr>
          <w:noProof/>
          <w:sz w:val="20"/>
          <w:szCs w:val="20"/>
        </w:rPr>
        <w:t xml:space="preserve"> </w:t>
      </w:r>
      <w:r w:rsidRPr="00422D7C">
        <w:rPr>
          <w:noProof/>
          <w:sz w:val="20"/>
          <w:szCs w:val="20"/>
        </w:rPr>
        <w:t>521</w:t>
      </w:r>
      <w:r w:rsidR="00E500D8">
        <w:rPr>
          <w:noProof/>
          <w:sz w:val="20"/>
          <w:szCs w:val="20"/>
        </w:rPr>
        <w:t>-535, 2009</w:t>
      </w:r>
      <w:r w:rsidRPr="00422D7C">
        <w:rPr>
          <w:noProof/>
          <w:sz w:val="20"/>
          <w:szCs w:val="20"/>
        </w:rPr>
        <w:t>.</w:t>
      </w:r>
      <w:bookmarkEnd w:id="1"/>
    </w:p>
    <w:p w14:paraId="61410057" w14:textId="38EA6D92" w:rsidR="00422D7C" w:rsidRPr="00422D7C" w:rsidRDefault="00F565BA" w:rsidP="00422D7C">
      <w:pPr>
        <w:pStyle w:val="IJASEITReferenceItem"/>
        <w:numPr>
          <w:ilvl w:val="0"/>
          <w:numId w:val="15"/>
        </w:numPr>
        <w:rPr>
          <w:noProof/>
          <w:sz w:val="20"/>
          <w:szCs w:val="20"/>
        </w:rPr>
      </w:pPr>
      <w:bookmarkStart w:id="2" w:name="_ENREF_7"/>
      <w:r>
        <w:rPr>
          <w:noProof/>
          <w:sz w:val="20"/>
          <w:szCs w:val="20"/>
        </w:rPr>
        <w:t xml:space="preserve">Wong, Y. C. and </w:t>
      </w:r>
      <w:r w:rsidR="00422D7C" w:rsidRPr="00422D7C">
        <w:rPr>
          <w:noProof/>
          <w:sz w:val="20"/>
          <w:szCs w:val="20"/>
        </w:rPr>
        <w:t>Wong, K. Y.,</w:t>
      </w:r>
      <w:r>
        <w:rPr>
          <w:noProof/>
          <w:sz w:val="20"/>
          <w:szCs w:val="20"/>
        </w:rPr>
        <w:t xml:space="preserve"> “</w:t>
      </w:r>
      <w:r w:rsidR="00422D7C" w:rsidRPr="00422D7C">
        <w:rPr>
          <w:noProof/>
          <w:sz w:val="20"/>
          <w:szCs w:val="20"/>
        </w:rPr>
        <w:t>Approaches and Practices of Lean Manufacturing: The Case of Electrical and Electronics Companies</w:t>
      </w:r>
      <w:r>
        <w:rPr>
          <w:noProof/>
          <w:sz w:val="20"/>
          <w:szCs w:val="20"/>
        </w:rPr>
        <w:t xml:space="preserve">” </w:t>
      </w:r>
      <w:r w:rsidR="00422D7C" w:rsidRPr="00422D7C">
        <w:rPr>
          <w:noProof/>
          <w:sz w:val="20"/>
          <w:szCs w:val="20"/>
        </w:rPr>
        <w:t>, African Journal of Business Management</w:t>
      </w:r>
      <w:r>
        <w:rPr>
          <w:noProof/>
          <w:sz w:val="20"/>
          <w:szCs w:val="20"/>
        </w:rPr>
        <w:t>, Vol.</w:t>
      </w:r>
      <w:r w:rsidR="00422D7C" w:rsidRPr="00422D7C">
        <w:rPr>
          <w:noProof/>
          <w:sz w:val="20"/>
          <w:szCs w:val="20"/>
        </w:rPr>
        <w:t xml:space="preserve"> 5,</w:t>
      </w:r>
      <w:r>
        <w:rPr>
          <w:noProof/>
          <w:sz w:val="20"/>
          <w:szCs w:val="20"/>
        </w:rPr>
        <w:t xml:space="preserve"> Issue 6,</w:t>
      </w:r>
      <w:r w:rsidR="00422D7C" w:rsidRPr="00422D7C">
        <w:rPr>
          <w:noProof/>
          <w:sz w:val="20"/>
          <w:szCs w:val="20"/>
        </w:rPr>
        <w:t xml:space="preserve"> p</w:t>
      </w:r>
      <w:r>
        <w:rPr>
          <w:noProof/>
          <w:sz w:val="20"/>
          <w:szCs w:val="20"/>
        </w:rPr>
        <w:t>p</w:t>
      </w:r>
      <w:r w:rsidR="00422D7C" w:rsidRPr="00422D7C">
        <w:rPr>
          <w:noProof/>
          <w:sz w:val="20"/>
          <w:szCs w:val="20"/>
        </w:rPr>
        <w:t>.</w:t>
      </w:r>
      <w:r>
        <w:rPr>
          <w:noProof/>
          <w:sz w:val="20"/>
          <w:szCs w:val="20"/>
        </w:rPr>
        <w:t xml:space="preserve"> </w:t>
      </w:r>
      <w:r w:rsidR="00422D7C" w:rsidRPr="00422D7C">
        <w:rPr>
          <w:noProof/>
          <w:sz w:val="20"/>
          <w:szCs w:val="20"/>
        </w:rPr>
        <w:t>2164</w:t>
      </w:r>
      <w:r>
        <w:rPr>
          <w:noProof/>
          <w:sz w:val="20"/>
          <w:szCs w:val="20"/>
        </w:rPr>
        <w:t>,</w:t>
      </w:r>
      <w:bookmarkEnd w:id="2"/>
      <w:r>
        <w:rPr>
          <w:noProof/>
          <w:sz w:val="20"/>
          <w:szCs w:val="20"/>
        </w:rPr>
        <w:t xml:space="preserve"> 2010.</w:t>
      </w:r>
    </w:p>
    <w:p w14:paraId="15B6E875" w14:textId="0D5321EB" w:rsidR="00422D7C" w:rsidRPr="00422D7C" w:rsidRDefault="00F565BA" w:rsidP="00422D7C">
      <w:pPr>
        <w:pStyle w:val="IJASEITReferenceItem"/>
        <w:numPr>
          <w:ilvl w:val="0"/>
          <w:numId w:val="15"/>
        </w:numPr>
        <w:rPr>
          <w:noProof/>
          <w:sz w:val="20"/>
          <w:szCs w:val="20"/>
        </w:rPr>
      </w:pPr>
      <w:bookmarkStart w:id="3" w:name="_ENREF_8"/>
      <w:r>
        <w:rPr>
          <w:noProof/>
          <w:sz w:val="20"/>
          <w:szCs w:val="20"/>
        </w:rPr>
        <w:t xml:space="preserve">Doolen, T. L. and </w:t>
      </w:r>
      <w:r w:rsidR="00422D7C" w:rsidRPr="00422D7C">
        <w:rPr>
          <w:noProof/>
          <w:sz w:val="20"/>
          <w:szCs w:val="20"/>
        </w:rPr>
        <w:t>Hacker, M. E.,</w:t>
      </w:r>
      <w:r>
        <w:rPr>
          <w:noProof/>
          <w:sz w:val="20"/>
          <w:szCs w:val="20"/>
        </w:rPr>
        <w:t xml:space="preserve">” </w:t>
      </w:r>
      <w:r w:rsidR="00422D7C" w:rsidRPr="00422D7C">
        <w:rPr>
          <w:noProof/>
          <w:sz w:val="20"/>
          <w:szCs w:val="20"/>
        </w:rPr>
        <w:t>A Review of Lean Assessment In Organizations: An Exploratory Study of Lean Practices By Electronics Manufacturers</w:t>
      </w:r>
      <w:r>
        <w:rPr>
          <w:noProof/>
          <w:sz w:val="20"/>
          <w:szCs w:val="20"/>
        </w:rPr>
        <w:t>”</w:t>
      </w:r>
      <w:r w:rsidR="00422D7C" w:rsidRPr="00422D7C">
        <w:rPr>
          <w:noProof/>
          <w:sz w:val="20"/>
          <w:szCs w:val="20"/>
        </w:rPr>
        <w:t>, Journal of Manufacturing Systems</w:t>
      </w:r>
      <w:r>
        <w:rPr>
          <w:noProof/>
          <w:sz w:val="20"/>
          <w:szCs w:val="20"/>
        </w:rPr>
        <w:t xml:space="preserve">, Vol. </w:t>
      </w:r>
      <w:r w:rsidR="00422D7C" w:rsidRPr="00422D7C">
        <w:rPr>
          <w:noProof/>
          <w:sz w:val="20"/>
          <w:szCs w:val="20"/>
        </w:rPr>
        <w:t xml:space="preserve"> 24,</w:t>
      </w:r>
      <w:r>
        <w:rPr>
          <w:noProof/>
          <w:sz w:val="20"/>
          <w:szCs w:val="20"/>
        </w:rPr>
        <w:t xml:space="preserve"> Issue 1,</w:t>
      </w:r>
      <w:r w:rsidR="00422D7C" w:rsidRPr="00422D7C">
        <w:rPr>
          <w:noProof/>
          <w:sz w:val="20"/>
          <w:szCs w:val="20"/>
        </w:rPr>
        <w:t xml:space="preserve"> p</w:t>
      </w:r>
      <w:r>
        <w:rPr>
          <w:noProof/>
          <w:sz w:val="20"/>
          <w:szCs w:val="20"/>
        </w:rPr>
        <w:t>p</w:t>
      </w:r>
      <w:r w:rsidR="00422D7C" w:rsidRPr="00422D7C">
        <w:rPr>
          <w:noProof/>
          <w:sz w:val="20"/>
          <w:szCs w:val="20"/>
        </w:rPr>
        <w:t>.</w:t>
      </w:r>
      <w:r>
        <w:rPr>
          <w:noProof/>
          <w:sz w:val="20"/>
          <w:szCs w:val="20"/>
        </w:rPr>
        <w:t xml:space="preserve"> </w:t>
      </w:r>
      <w:r w:rsidR="00422D7C" w:rsidRPr="00422D7C">
        <w:rPr>
          <w:noProof/>
          <w:sz w:val="20"/>
          <w:szCs w:val="20"/>
        </w:rPr>
        <w:t>55</w:t>
      </w:r>
      <w:bookmarkEnd w:id="3"/>
      <w:r w:rsidR="00024AE5">
        <w:rPr>
          <w:noProof/>
          <w:sz w:val="20"/>
          <w:szCs w:val="20"/>
        </w:rPr>
        <w:t>,</w:t>
      </w:r>
      <w:r>
        <w:rPr>
          <w:noProof/>
          <w:sz w:val="20"/>
          <w:szCs w:val="20"/>
        </w:rPr>
        <w:t xml:space="preserve"> 2005.</w:t>
      </w:r>
    </w:p>
    <w:p w14:paraId="25009969" w14:textId="2FFA09C1" w:rsidR="00422D7C" w:rsidRPr="00422D7C" w:rsidRDefault="00F565BA" w:rsidP="00422D7C">
      <w:pPr>
        <w:pStyle w:val="IJASEITReferenceItem"/>
        <w:numPr>
          <w:ilvl w:val="0"/>
          <w:numId w:val="15"/>
        </w:numPr>
        <w:rPr>
          <w:noProof/>
          <w:sz w:val="20"/>
          <w:szCs w:val="20"/>
        </w:rPr>
      </w:pPr>
      <w:r>
        <w:rPr>
          <w:noProof/>
          <w:sz w:val="20"/>
          <w:szCs w:val="20"/>
        </w:rPr>
        <w:t xml:space="preserve">Nordin, N., Deros, B. M. and </w:t>
      </w:r>
      <w:r w:rsidR="00422D7C" w:rsidRPr="00422D7C">
        <w:rPr>
          <w:noProof/>
          <w:sz w:val="20"/>
          <w:szCs w:val="20"/>
        </w:rPr>
        <w:t>Wahab, D. A.</w:t>
      </w:r>
      <w:r>
        <w:rPr>
          <w:noProof/>
          <w:sz w:val="20"/>
          <w:szCs w:val="20"/>
        </w:rPr>
        <w:t>, “</w:t>
      </w:r>
      <w:r w:rsidR="00422D7C" w:rsidRPr="00422D7C">
        <w:rPr>
          <w:noProof/>
          <w:sz w:val="20"/>
          <w:szCs w:val="20"/>
        </w:rPr>
        <w:t>A Survey</w:t>
      </w:r>
      <w:r>
        <w:rPr>
          <w:noProof/>
          <w:sz w:val="20"/>
          <w:szCs w:val="20"/>
        </w:rPr>
        <w:t xml:space="preserve"> </w:t>
      </w:r>
      <w:r w:rsidR="00422D7C" w:rsidRPr="00422D7C">
        <w:rPr>
          <w:noProof/>
          <w:sz w:val="20"/>
          <w:szCs w:val="20"/>
        </w:rPr>
        <w:t>on Lean Manufacturing Implementation In Malaysian Automotive Industry</w:t>
      </w:r>
      <w:r>
        <w:rPr>
          <w:noProof/>
          <w:sz w:val="20"/>
          <w:szCs w:val="20"/>
        </w:rPr>
        <w:t>”</w:t>
      </w:r>
      <w:r w:rsidR="00422D7C" w:rsidRPr="00422D7C">
        <w:rPr>
          <w:noProof/>
          <w:sz w:val="20"/>
          <w:szCs w:val="20"/>
        </w:rPr>
        <w:t>, International Journal of Innovation, Management and Technology</w:t>
      </w:r>
      <w:r>
        <w:rPr>
          <w:noProof/>
          <w:sz w:val="20"/>
          <w:szCs w:val="20"/>
        </w:rPr>
        <w:t xml:space="preserve">, Vol. </w:t>
      </w:r>
      <w:r w:rsidR="00422D7C" w:rsidRPr="00422D7C">
        <w:rPr>
          <w:noProof/>
          <w:sz w:val="20"/>
          <w:szCs w:val="20"/>
        </w:rPr>
        <w:t xml:space="preserve"> 1, </w:t>
      </w:r>
      <w:r>
        <w:rPr>
          <w:noProof/>
          <w:sz w:val="20"/>
          <w:szCs w:val="20"/>
        </w:rPr>
        <w:t xml:space="preserve">Issue 4, </w:t>
      </w:r>
      <w:r w:rsidR="00422D7C" w:rsidRPr="00422D7C">
        <w:rPr>
          <w:noProof/>
          <w:sz w:val="20"/>
          <w:szCs w:val="20"/>
        </w:rPr>
        <w:t>p</w:t>
      </w:r>
      <w:r>
        <w:rPr>
          <w:noProof/>
          <w:sz w:val="20"/>
          <w:szCs w:val="20"/>
        </w:rPr>
        <w:t>p</w:t>
      </w:r>
      <w:r w:rsidR="00422D7C" w:rsidRPr="00422D7C">
        <w:rPr>
          <w:noProof/>
          <w:sz w:val="20"/>
          <w:szCs w:val="20"/>
        </w:rPr>
        <w:t>.</w:t>
      </w:r>
      <w:r>
        <w:rPr>
          <w:noProof/>
          <w:sz w:val="20"/>
          <w:szCs w:val="20"/>
        </w:rPr>
        <w:t xml:space="preserve"> </w:t>
      </w:r>
      <w:r w:rsidR="00422D7C" w:rsidRPr="00422D7C">
        <w:rPr>
          <w:noProof/>
          <w:sz w:val="20"/>
          <w:szCs w:val="20"/>
        </w:rPr>
        <w:t>374</w:t>
      </w:r>
      <w:r>
        <w:rPr>
          <w:noProof/>
          <w:sz w:val="20"/>
          <w:szCs w:val="20"/>
        </w:rPr>
        <w:t>-380</w:t>
      </w:r>
      <w:r w:rsidR="00024AE5">
        <w:rPr>
          <w:noProof/>
          <w:sz w:val="20"/>
          <w:szCs w:val="20"/>
        </w:rPr>
        <w:t>,</w:t>
      </w:r>
      <w:r>
        <w:rPr>
          <w:noProof/>
          <w:sz w:val="20"/>
          <w:szCs w:val="20"/>
        </w:rPr>
        <w:t xml:space="preserve"> 2010.</w:t>
      </w:r>
    </w:p>
    <w:p w14:paraId="230A20DF" w14:textId="2752047B" w:rsidR="00422D7C" w:rsidRPr="00422D7C" w:rsidRDefault="00422D7C" w:rsidP="00422D7C">
      <w:pPr>
        <w:pStyle w:val="IJASEITReferenceItem"/>
        <w:numPr>
          <w:ilvl w:val="0"/>
          <w:numId w:val="15"/>
        </w:numPr>
        <w:rPr>
          <w:noProof/>
          <w:sz w:val="20"/>
          <w:szCs w:val="20"/>
        </w:rPr>
      </w:pPr>
      <w:r w:rsidRPr="00422D7C">
        <w:rPr>
          <w:noProof/>
          <w:sz w:val="20"/>
          <w:szCs w:val="20"/>
        </w:rPr>
        <w:t>Sanchez, A. M.</w:t>
      </w:r>
      <w:r w:rsidR="00F565BA">
        <w:rPr>
          <w:noProof/>
          <w:sz w:val="20"/>
          <w:szCs w:val="20"/>
        </w:rPr>
        <w:t xml:space="preserve"> and</w:t>
      </w:r>
      <w:r w:rsidRPr="00422D7C">
        <w:rPr>
          <w:noProof/>
          <w:sz w:val="20"/>
          <w:szCs w:val="20"/>
        </w:rPr>
        <w:t xml:space="preserve"> Perez, M. P.,</w:t>
      </w:r>
      <w:r w:rsidR="00024AE5">
        <w:rPr>
          <w:noProof/>
          <w:sz w:val="20"/>
          <w:szCs w:val="20"/>
        </w:rPr>
        <w:t xml:space="preserve"> “</w:t>
      </w:r>
      <w:r w:rsidRPr="00422D7C">
        <w:rPr>
          <w:noProof/>
          <w:sz w:val="20"/>
          <w:szCs w:val="20"/>
        </w:rPr>
        <w:t>Lean Indicators and Manufacturing Strategies</w:t>
      </w:r>
      <w:r w:rsidR="00024AE5">
        <w:rPr>
          <w:noProof/>
          <w:sz w:val="20"/>
          <w:szCs w:val="20"/>
        </w:rPr>
        <w:t>”</w:t>
      </w:r>
      <w:r w:rsidRPr="00422D7C">
        <w:rPr>
          <w:noProof/>
          <w:sz w:val="20"/>
          <w:szCs w:val="20"/>
        </w:rPr>
        <w:t>, International Journal of Operation and Production Management</w:t>
      </w:r>
      <w:r w:rsidR="00024AE5">
        <w:rPr>
          <w:noProof/>
          <w:sz w:val="20"/>
          <w:szCs w:val="20"/>
        </w:rPr>
        <w:t xml:space="preserve">, Vol. </w:t>
      </w:r>
      <w:r w:rsidRPr="00422D7C">
        <w:rPr>
          <w:noProof/>
          <w:sz w:val="20"/>
          <w:szCs w:val="20"/>
        </w:rPr>
        <w:t xml:space="preserve"> 21,</w:t>
      </w:r>
      <w:r w:rsidR="00024AE5">
        <w:rPr>
          <w:noProof/>
          <w:sz w:val="20"/>
          <w:szCs w:val="20"/>
        </w:rPr>
        <w:t xml:space="preserve"> Issue 11, </w:t>
      </w:r>
      <w:r w:rsidRPr="00422D7C">
        <w:rPr>
          <w:noProof/>
          <w:sz w:val="20"/>
          <w:szCs w:val="20"/>
        </w:rPr>
        <w:t xml:space="preserve"> p</w:t>
      </w:r>
      <w:r w:rsidR="00024AE5">
        <w:rPr>
          <w:noProof/>
          <w:sz w:val="20"/>
          <w:szCs w:val="20"/>
        </w:rPr>
        <w:t>p</w:t>
      </w:r>
      <w:r w:rsidRPr="00422D7C">
        <w:rPr>
          <w:noProof/>
          <w:sz w:val="20"/>
          <w:szCs w:val="20"/>
        </w:rPr>
        <w:t>.</w:t>
      </w:r>
      <w:r w:rsidR="00024AE5">
        <w:rPr>
          <w:noProof/>
          <w:sz w:val="20"/>
          <w:szCs w:val="20"/>
        </w:rPr>
        <w:t xml:space="preserve"> </w:t>
      </w:r>
      <w:r w:rsidRPr="00422D7C">
        <w:rPr>
          <w:noProof/>
          <w:sz w:val="20"/>
          <w:szCs w:val="20"/>
        </w:rPr>
        <w:t>1433</w:t>
      </w:r>
      <w:r w:rsidR="00024AE5">
        <w:rPr>
          <w:noProof/>
          <w:sz w:val="20"/>
          <w:szCs w:val="20"/>
        </w:rPr>
        <w:t>-1452, 2001.</w:t>
      </w:r>
    </w:p>
    <w:p w14:paraId="569BC8AD" w14:textId="1841E22C" w:rsidR="00422D7C" w:rsidRPr="00422D7C" w:rsidRDefault="00422D7C" w:rsidP="00422D7C">
      <w:pPr>
        <w:pStyle w:val="IJASEITReferenceItem"/>
        <w:numPr>
          <w:ilvl w:val="0"/>
          <w:numId w:val="15"/>
        </w:numPr>
        <w:rPr>
          <w:noProof/>
          <w:sz w:val="20"/>
          <w:szCs w:val="20"/>
        </w:rPr>
      </w:pPr>
      <w:r w:rsidRPr="00422D7C">
        <w:rPr>
          <w:noProof/>
          <w:sz w:val="20"/>
          <w:szCs w:val="20"/>
        </w:rPr>
        <w:t>Ray,</w:t>
      </w:r>
      <w:r w:rsidR="00B75E58">
        <w:rPr>
          <w:noProof/>
          <w:sz w:val="20"/>
          <w:szCs w:val="20"/>
        </w:rPr>
        <w:t xml:space="preserve"> C. D., Zuo, X., Michael, J. H. and </w:t>
      </w:r>
      <w:r w:rsidRPr="00422D7C">
        <w:rPr>
          <w:noProof/>
          <w:sz w:val="20"/>
          <w:szCs w:val="20"/>
        </w:rPr>
        <w:t>Wiedenbeck, J. K.,</w:t>
      </w:r>
      <w:r w:rsidR="00B75E58">
        <w:rPr>
          <w:noProof/>
          <w:sz w:val="20"/>
          <w:szCs w:val="20"/>
        </w:rPr>
        <w:t xml:space="preserve"> “</w:t>
      </w:r>
      <w:r w:rsidRPr="00422D7C">
        <w:rPr>
          <w:noProof/>
          <w:sz w:val="20"/>
          <w:szCs w:val="20"/>
        </w:rPr>
        <w:t>The Lean Index: Operational" Lean" Metrics for The Wood Products Industry</w:t>
      </w:r>
      <w:r w:rsidR="00B75E58">
        <w:rPr>
          <w:noProof/>
          <w:sz w:val="20"/>
          <w:szCs w:val="20"/>
        </w:rPr>
        <w:t>”</w:t>
      </w:r>
      <w:r w:rsidRPr="00422D7C">
        <w:rPr>
          <w:noProof/>
          <w:sz w:val="20"/>
          <w:szCs w:val="20"/>
        </w:rPr>
        <w:t>, Wood and Fiber Science</w:t>
      </w:r>
      <w:r w:rsidR="00B75E58">
        <w:rPr>
          <w:noProof/>
          <w:sz w:val="20"/>
          <w:szCs w:val="20"/>
        </w:rPr>
        <w:t>, Vol.</w:t>
      </w:r>
      <w:r w:rsidRPr="00422D7C">
        <w:rPr>
          <w:noProof/>
          <w:sz w:val="20"/>
          <w:szCs w:val="20"/>
        </w:rPr>
        <w:t xml:space="preserve"> 38, </w:t>
      </w:r>
      <w:r w:rsidR="00B75E58">
        <w:rPr>
          <w:noProof/>
          <w:sz w:val="20"/>
          <w:szCs w:val="20"/>
        </w:rPr>
        <w:t xml:space="preserve"> Issue 2, </w:t>
      </w:r>
      <w:r w:rsidRPr="00422D7C">
        <w:rPr>
          <w:noProof/>
          <w:sz w:val="20"/>
          <w:szCs w:val="20"/>
        </w:rPr>
        <w:t>p</w:t>
      </w:r>
      <w:r w:rsidR="00B75E58">
        <w:rPr>
          <w:noProof/>
          <w:sz w:val="20"/>
          <w:szCs w:val="20"/>
        </w:rPr>
        <w:t>p</w:t>
      </w:r>
      <w:r w:rsidRPr="00422D7C">
        <w:rPr>
          <w:noProof/>
          <w:sz w:val="20"/>
          <w:szCs w:val="20"/>
        </w:rPr>
        <w:t>.</w:t>
      </w:r>
      <w:r w:rsidR="00B75E58">
        <w:rPr>
          <w:noProof/>
          <w:sz w:val="20"/>
          <w:szCs w:val="20"/>
        </w:rPr>
        <w:t xml:space="preserve"> </w:t>
      </w:r>
      <w:r w:rsidRPr="00422D7C">
        <w:rPr>
          <w:noProof/>
          <w:sz w:val="20"/>
          <w:szCs w:val="20"/>
        </w:rPr>
        <w:t>238</w:t>
      </w:r>
      <w:r w:rsidR="00B75E58">
        <w:rPr>
          <w:noProof/>
          <w:sz w:val="20"/>
          <w:szCs w:val="20"/>
        </w:rPr>
        <w:t>-255, 2006.</w:t>
      </w:r>
    </w:p>
    <w:p w14:paraId="316E817F" w14:textId="25326F29" w:rsidR="00422D7C" w:rsidRPr="00422D7C" w:rsidRDefault="00B75E58" w:rsidP="00422D7C">
      <w:pPr>
        <w:pStyle w:val="IJASEITReferenceItem"/>
        <w:numPr>
          <w:ilvl w:val="0"/>
          <w:numId w:val="15"/>
        </w:numPr>
        <w:rPr>
          <w:noProof/>
          <w:sz w:val="20"/>
          <w:szCs w:val="20"/>
        </w:rPr>
      </w:pPr>
      <w:r>
        <w:rPr>
          <w:noProof/>
          <w:sz w:val="20"/>
          <w:szCs w:val="20"/>
        </w:rPr>
        <w:t xml:space="preserve">Soriano-Meier, H. and </w:t>
      </w:r>
      <w:r w:rsidR="00422D7C" w:rsidRPr="00422D7C">
        <w:rPr>
          <w:noProof/>
          <w:sz w:val="20"/>
          <w:szCs w:val="20"/>
        </w:rPr>
        <w:t xml:space="preserve">Forrester, P. L., </w:t>
      </w:r>
      <w:r>
        <w:rPr>
          <w:noProof/>
          <w:sz w:val="20"/>
          <w:szCs w:val="20"/>
        </w:rPr>
        <w:t>“</w:t>
      </w:r>
      <w:r w:rsidR="00422D7C" w:rsidRPr="00422D7C">
        <w:rPr>
          <w:noProof/>
          <w:sz w:val="20"/>
          <w:szCs w:val="20"/>
        </w:rPr>
        <w:t>A Model for Evaluating The Degree of Leanness of Manufacturing Firms</w:t>
      </w:r>
      <w:r>
        <w:rPr>
          <w:noProof/>
          <w:sz w:val="20"/>
          <w:szCs w:val="20"/>
        </w:rPr>
        <w:t xml:space="preserve">” </w:t>
      </w:r>
      <w:r w:rsidR="00422D7C" w:rsidRPr="00422D7C">
        <w:rPr>
          <w:noProof/>
          <w:sz w:val="20"/>
          <w:szCs w:val="20"/>
        </w:rPr>
        <w:t>, Integrated Manufacturing Systems</w:t>
      </w:r>
      <w:r>
        <w:rPr>
          <w:noProof/>
          <w:sz w:val="20"/>
          <w:szCs w:val="20"/>
        </w:rPr>
        <w:t xml:space="preserve">, Vol. </w:t>
      </w:r>
      <w:r w:rsidR="00422D7C" w:rsidRPr="00422D7C">
        <w:rPr>
          <w:noProof/>
          <w:sz w:val="20"/>
          <w:szCs w:val="20"/>
        </w:rPr>
        <w:t xml:space="preserve"> 13, </w:t>
      </w:r>
      <w:r>
        <w:rPr>
          <w:noProof/>
          <w:sz w:val="20"/>
          <w:szCs w:val="20"/>
        </w:rPr>
        <w:t xml:space="preserve">Issue 2, </w:t>
      </w:r>
      <w:r w:rsidR="00422D7C" w:rsidRPr="00422D7C">
        <w:rPr>
          <w:noProof/>
          <w:sz w:val="20"/>
          <w:szCs w:val="20"/>
        </w:rPr>
        <w:t>p</w:t>
      </w:r>
      <w:r>
        <w:rPr>
          <w:noProof/>
          <w:sz w:val="20"/>
          <w:szCs w:val="20"/>
        </w:rPr>
        <w:t>p</w:t>
      </w:r>
      <w:r w:rsidR="00422D7C" w:rsidRPr="00422D7C">
        <w:rPr>
          <w:noProof/>
          <w:sz w:val="20"/>
          <w:szCs w:val="20"/>
        </w:rPr>
        <w:t>.</w:t>
      </w:r>
      <w:r>
        <w:rPr>
          <w:noProof/>
          <w:sz w:val="20"/>
          <w:szCs w:val="20"/>
        </w:rPr>
        <w:t xml:space="preserve"> </w:t>
      </w:r>
      <w:r w:rsidR="00422D7C" w:rsidRPr="00422D7C">
        <w:rPr>
          <w:noProof/>
          <w:sz w:val="20"/>
          <w:szCs w:val="20"/>
        </w:rPr>
        <w:t>104</w:t>
      </w:r>
      <w:r>
        <w:rPr>
          <w:noProof/>
          <w:sz w:val="20"/>
          <w:szCs w:val="20"/>
        </w:rPr>
        <w:t>-109, 2002.</w:t>
      </w:r>
    </w:p>
    <w:p w14:paraId="776AA725" w14:textId="568628A1" w:rsidR="00422D7C" w:rsidRPr="00422D7C" w:rsidRDefault="00422D7C" w:rsidP="00422D7C">
      <w:pPr>
        <w:pStyle w:val="IJASEITReferenceItem"/>
        <w:numPr>
          <w:ilvl w:val="0"/>
          <w:numId w:val="15"/>
        </w:numPr>
        <w:rPr>
          <w:noProof/>
          <w:sz w:val="20"/>
          <w:szCs w:val="20"/>
        </w:rPr>
      </w:pPr>
      <w:r w:rsidRPr="00422D7C">
        <w:rPr>
          <w:noProof/>
          <w:sz w:val="20"/>
          <w:szCs w:val="20"/>
        </w:rPr>
        <w:t>Eswaramoorthi, M., Kathiresan, G. R., Prasad, P. S. S.</w:t>
      </w:r>
      <w:r w:rsidR="00B75E58">
        <w:rPr>
          <w:noProof/>
          <w:sz w:val="20"/>
          <w:szCs w:val="20"/>
        </w:rPr>
        <w:t xml:space="preserve"> and </w:t>
      </w:r>
      <w:r w:rsidRPr="00422D7C">
        <w:rPr>
          <w:noProof/>
          <w:sz w:val="20"/>
          <w:szCs w:val="20"/>
        </w:rPr>
        <w:t xml:space="preserve">Mohanram, P. V., </w:t>
      </w:r>
      <w:r w:rsidR="00B75E58">
        <w:rPr>
          <w:noProof/>
          <w:sz w:val="20"/>
          <w:szCs w:val="20"/>
        </w:rPr>
        <w:t>“</w:t>
      </w:r>
      <w:r w:rsidRPr="00422D7C">
        <w:rPr>
          <w:noProof/>
          <w:sz w:val="20"/>
          <w:szCs w:val="20"/>
        </w:rPr>
        <w:t xml:space="preserve"> A Survey on Lean Practices In Indian Machine Tool Industries</w:t>
      </w:r>
      <w:r w:rsidR="00B75E58">
        <w:rPr>
          <w:noProof/>
          <w:sz w:val="20"/>
          <w:szCs w:val="20"/>
        </w:rPr>
        <w:t xml:space="preserve">” </w:t>
      </w:r>
      <w:r w:rsidRPr="00422D7C">
        <w:rPr>
          <w:noProof/>
          <w:sz w:val="20"/>
          <w:szCs w:val="20"/>
        </w:rPr>
        <w:t>, International Journal of Advanced Manufacturing Technology</w:t>
      </w:r>
      <w:r w:rsidR="00B75E58">
        <w:rPr>
          <w:noProof/>
          <w:sz w:val="20"/>
          <w:szCs w:val="20"/>
        </w:rPr>
        <w:t>, Vol.</w:t>
      </w:r>
      <w:r w:rsidRPr="00422D7C">
        <w:rPr>
          <w:noProof/>
          <w:sz w:val="20"/>
          <w:szCs w:val="20"/>
        </w:rPr>
        <w:t xml:space="preserve"> 52, </w:t>
      </w:r>
      <w:r w:rsidR="00B75E58">
        <w:rPr>
          <w:noProof/>
          <w:sz w:val="20"/>
          <w:szCs w:val="20"/>
        </w:rPr>
        <w:t xml:space="preserve">Issue 9-12,  </w:t>
      </w:r>
      <w:r w:rsidRPr="00422D7C">
        <w:rPr>
          <w:noProof/>
          <w:sz w:val="20"/>
          <w:szCs w:val="20"/>
        </w:rPr>
        <w:t>p</w:t>
      </w:r>
      <w:r w:rsidR="00B75E58">
        <w:rPr>
          <w:noProof/>
          <w:sz w:val="20"/>
          <w:szCs w:val="20"/>
        </w:rPr>
        <w:t>p</w:t>
      </w:r>
      <w:r w:rsidRPr="00422D7C">
        <w:rPr>
          <w:noProof/>
          <w:sz w:val="20"/>
          <w:szCs w:val="20"/>
        </w:rPr>
        <w:t>.</w:t>
      </w:r>
      <w:r w:rsidR="00B75E58">
        <w:rPr>
          <w:noProof/>
          <w:sz w:val="20"/>
          <w:szCs w:val="20"/>
        </w:rPr>
        <w:t xml:space="preserve"> </w:t>
      </w:r>
      <w:r w:rsidRPr="00422D7C">
        <w:rPr>
          <w:noProof/>
          <w:sz w:val="20"/>
          <w:szCs w:val="20"/>
        </w:rPr>
        <w:t>1091</w:t>
      </w:r>
      <w:r w:rsidR="00B75E58">
        <w:rPr>
          <w:noProof/>
          <w:sz w:val="20"/>
          <w:szCs w:val="20"/>
        </w:rPr>
        <w:t>-1101, 2011.</w:t>
      </w:r>
    </w:p>
    <w:p w14:paraId="519B379E" w14:textId="74F77272" w:rsidR="00422D7C" w:rsidRPr="00422D7C" w:rsidRDefault="00B75E58" w:rsidP="00422D7C">
      <w:pPr>
        <w:pStyle w:val="IJASEITReferenceItem"/>
        <w:numPr>
          <w:ilvl w:val="0"/>
          <w:numId w:val="15"/>
        </w:numPr>
        <w:rPr>
          <w:noProof/>
          <w:sz w:val="20"/>
          <w:szCs w:val="20"/>
        </w:rPr>
      </w:pPr>
      <w:r>
        <w:rPr>
          <w:noProof/>
          <w:sz w:val="20"/>
          <w:szCs w:val="20"/>
        </w:rPr>
        <w:t xml:space="preserve">Shah, R. and </w:t>
      </w:r>
      <w:r w:rsidR="00422D7C" w:rsidRPr="00422D7C">
        <w:rPr>
          <w:noProof/>
          <w:sz w:val="20"/>
          <w:szCs w:val="20"/>
        </w:rPr>
        <w:t xml:space="preserve">Ward, P. T., </w:t>
      </w:r>
      <w:r>
        <w:rPr>
          <w:noProof/>
          <w:sz w:val="20"/>
          <w:szCs w:val="20"/>
        </w:rPr>
        <w:t>“</w:t>
      </w:r>
      <w:r w:rsidR="00422D7C" w:rsidRPr="00422D7C">
        <w:rPr>
          <w:noProof/>
          <w:sz w:val="20"/>
          <w:szCs w:val="20"/>
        </w:rPr>
        <w:t>Lean Manufacturing: Context, Practice Bundles and Performance</w:t>
      </w:r>
      <w:r>
        <w:rPr>
          <w:noProof/>
          <w:sz w:val="20"/>
          <w:szCs w:val="20"/>
        </w:rPr>
        <w:t>”</w:t>
      </w:r>
      <w:r w:rsidR="00422D7C" w:rsidRPr="00422D7C">
        <w:rPr>
          <w:noProof/>
          <w:sz w:val="20"/>
          <w:szCs w:val="20"/>
        </w:rPr>
        <w:t>, Journal of Operation Management</w:t>
      </w:r>
      <w:r>
        <w:rPr>
          <w:noProof/>
          <w:sz w:val="20"/>
          <w:szCs w:val="20"/>
        </w:rPr>
        <w:t xml:space="preserve">, Vol. </w:t>
      </w:r>
      <w:r w:rsidR="00422D7C" w:rsidRPr="00422D7C">
        <w:rPr>
          <w:noProof/>
          <w:sz w:val="20"/>
          <w:szCs w:val="20"/>
        </w:rPr>
        <w:t xml:space="preserve">21, </w:t>
      </w:r>
      <w:r>
        <w:rPr>
          <w:noProof/>
          <w:sz w:val="20"/>
          <w:szCs w:val="20"/>
        </w:rPr>
        <w:t xml:space="preserve"> Issue 2, </w:t>
      </w:r>
      <w:r w:rsidR="00422D7C" w:rsidRPr="00422D7C">
        <w:rPr>
          <w:noProof/>
          <w:sz w:val="20"/>
          <w:szCs w:val="20"/>
        </w:rPr>
        <w:t>p</w:t>
      </w:r>
      <w:r>
        <w:rPr>
          <w:noProof/>
          <w:sz w:val="20"/>
          <w:szCs w:val="20"/>
        </w:rPr>
        <w:t>p</w:t>
      </w:r>
      <w:r w:rsidR="00422D7C" w:rsidRPr="00422D7C">
        <w:rPr>
          <w:noProof/>
          <w:sz w:val="20"/>
          <w:szCs w:val="20"/>
        </w:rPr>
        <w:t>.</w:t>
      </w:r>
      <w:r>
        <w:rPr>
          <w:noProof/>
          <w:sz w:val="20"/>
          <w:szCs w:val="20"/>
        </w:rPr>
        <w:t xml:space="preserve"> </w:t>
      </w:r>
      <w:r w:rsidR="00422D7C" w:rsidRPr="00422D7C">
        <w:rPr>
          <w:noProof/>
          <w:sz w:val="20"/>
          <w:szCs w:val="20"/>
        </w:rPr>
        <w:t>129</w:t>
      </w:r>
      <w:r>
        <w:rPr>
          <w:noProof/>
          <w:sz w:val="20"/>
          <w:szCs w:val="20"/>
        </w:rPr>
        <w:t>-149, 2003.</w:t>
      </w:r>
    </w:p>
    <w:p w14:paraId="4AB187EF" w14:textId="16372BBD" w:rsidR="00422D7C" w:rsidRPr="00422D7C" w:rsidRDefault="00422D7C" w:rsidP="00422D7C">
      <w:pPr>
        <w:pStyle w:val="IJASEITReferenceItem"/>
        <w:numPr>
          <w:ilvl w:val="0"/>
          <w:numId w:val="15"/>
        </w:numPr>
        <w:rPr>
          <w:noProof/>
          <w:sz w:val="20"/>
          <w:szCs w:val="20"/>
        </w:rPr>
      </w:pPr>
      <w:r w:rsidRPr="00422D7C">
        <w:rPr>
          <w:noProof/>
          <w:sz w:val="20"/>
          <w:szCs w:val="20"/>
        </w:rPr>
        <w:t>Amel</w:t>
      </w:r>
      <w:r w:rsidR="00B75E58">
        <w:rPr>
          <w:noProof/>
          <w:sz w:val="20"/>
          <w:szCs w:val="20"/>
        </w:rPr>
        <w:t xml:space="preserve">ia Natasya, A. W., Muriati, M. and </w:t>
      </w:r>
      <w:r w:rsidRPr="00422D7C">
        <w:rPr>
          <w:noProof/>
          <w:sz w:val="20"/>
          <w:szCs w:val="20"/>
        </w:rPr>
        <w:t>Riza, S.</w:t>
      </w:r>
      <w:r w:rsidR="00B75E58">
        <w:rPr>
          <w:noProof/>
          <w:sz w:val="20"/>
          <w:szCs w:val="20"/>
        </w:rPr>
        <w:t xml:space="preserve">,” </w:t>
      </w:r>
      <w:r w:rsidRPr="00422D7C">
        <w:rPr>
          <w:noProof/>
          <w:sz w:val="20"/>
          <w:szCs w:val="20"/>
        </w:rPr>
        <w:t>A Conceptual Model of Lean Manufacturing Dimensions</w:t>
      </w:r>
      <w:r w:rsidR="00B75E58">
        <w:rPr>
          <w:noProof/>
          <w:sz w:val="20"/>
          <w:szCs w:val="20"/>
        </w:rPr>
        <w:t>”</w:t>
      </w:r>
      <w:r w:rsidRPr="00422D7C">
        <w:rPr>
          <w:noProof/>
          <w:sz w:val="20"/>
          <w:szCs w:val="20"/>
        </w:rPr>
        <w:t xml:space="preserve"> </w:t>
      </w:r>
      <w:r w:rsidR="00AD1900">
        <w:rPr>
          <w:noProof/>
          <w:sz w:val="20"/>
          <w:szCs w:val="20"/>
        </w:rPr>
        <w:t>in Proc. Procedia Technology.</w:t>
      </w:r>
      <w:r w:rsidRPr="00422D7C">
        <w:rPr>
          <w:noProof/>
          <w:sz w:val="20"/>
          <w:szCs w:val="20"/>
        </w:rPr>
        <w:t xml:space="preserve"> </w:t>
      </w:r>
      <w:r w:rsidRPr="00B75E58">
        <w:rPr>
          <w:noProof/>
          <w:sz w:val="20"/>
          <w:szCs w:val="20"/>
        </w:rPr>
        <w:t>The 4th International Conference on Electrical Engineering and Informatics (ICEEI 2013),</w:t>
      </w:r>
      <w:r w:rsidRPr="00422D7C">
        <w:rPr>
          <w:noProof/>
          <w:sz w:val="20"/>
          <w:szCs w:val="20"/>
        </w:rPr>
        <w:t xml:space="preserve"> </w:t>
      </w:r>
      <w:r w:rsidR="00B75E58">
        <w:rPr>
          <w:noProof/>
          <w:sz w:val="20"/>
          <w:szCs w:val="20"/>
        </w:rPr>
        <w:t>pp</w:t>
      </w:r>
      <w:r w:rsidRPr="00422D7C">
        <w:rPr>
          <w:noProof/>
          <w:sz w:val="20"/>
          <w:szCs w:val="20"/>
        </w:rPr>
        <w:t>. 1292-1298</w:t>
      </w:r>
      <w:r w:rsidR="00B75E58">
        <w:rPr>
          <w:noProof/>
          <w:sz w:val="20"/>
          <w:szCs w:val="20"/>
        </w:rPr>
        <w:t>, June. 2013.</w:t>
      </w:r>
    </w:p>
    <w:p w14:paraId="17B8A602" w14:textId="75387D02" w:rsidR="00422D7C" w:rsidRPr="00422D7C" w:rsidRDefault="00422D7C" w:rsidP="00422D7C">
      <w:pPr>
        <w:pStyle w:val="IJASEITReferenceItem"/>
        <w:numPr>
          <w:ilvl w:val="0"/>
          <w:numId w:val="15"/>
        </w:numPr>
        <w:rPr>
          <w:noProof/>
          <w:sz w:val="20"/>
          <w:szCs w:val="20"/>
        </w:rPr>
      </w:pPr>
      <w:r w:rsidRPr="00422D7C">
        <w:rPr>
          <w:noProof/>
          <w:sz w:val="20"/>
          <w:szCs w:val="20"/>
        </w:rPr>
        <w:t>Lewis, M. A.</w:t>
      </w:r>
      <w:r w:rsidR="00B75E58">
        <w:rPr>
          <w:noProof/>
          <w:sz w:val="20"/>
          <w:szCs w:val="20"/>
        </w:rPr>
        <w:t>, “</w:t>
      </w:r>
      <w:r w:rsidRPr="00422D7C">
        <w:rPr>
          <w:noProof/>
          <w:sz w:val="20"/>
          <w:szCs w:val="20"/>
        </w:rPr>
        <w:t>Lean Production and Sustainable Competitive Advantage</w:t>
      </w:r>
      <w:r w:rsidR="00B75E58">
        <w:rPr>
          <w:noProof/>
          <w:sz w:val="20"/>
          <w:szCs w:val="20"/>
        </w:rPr>
        <w:t xml:space="preserve">” </w:t>
      </w:r>
      <w:r w:rsidRPr="00422D7C">
        <w:rPr>
          <w:noProof/>
          <w:sz w:val="20"/>
          <w:szCs w:val="20"/>
        </w:rPr>
        <w:t>, International Journal of Operation and  Production Management</w:t>
      </w:r>
      <w:r w:rsidR="00B75E58">
        <w:rPr>
          <w:noProof/>
          <w:sz w:val="20"/>
          <w:szCs w:val="20"/>
        </w:rPr>
        <w:t>, Vol.</w:t>
      </w:r>
      <w:r w:rsidRPr="00422D7C">
        <w:rPr>
          <w:noProof/>
          <w:sz w:val="20"/>
          <w:szCs w:val="20"/>
        </w:rPr>
        <w:t xml:space="preserve"> 20,</w:t>
      </w:r>
      <w:r w:rsidR="00B75E58">
        <w:rPr>
          <w:noProof/>
          <w:sz w:val="20"/>
          <w:szCs w:val="20"/>
        </w:rPr>
        <w:t xml:space="preserve"> Issue </w:t>
      </w:r>
      <w:r w:rsidR="00D62581">
        <w:rPr>
          <w:noProof/>
          <w:sz w:val="20"/>
          <w:szCs w:val="20"/>
        </w:rPr>
        <w:t xml:space="preserve">8, </w:t>
      </w:r>
      <w:r w:rsidRPr="00422D7C">
        <w:rPr>
          <w:noProof/>
          <w:sz w:val="20"/>
          <w:szCs w:val="20"/>
        </w:rPr>
        <w:t xml:space="preserve"> p</w:t>
      </w:r>
      <w:r w:rsidR="00D62581">
        <w:rPr>
          <w:noProof/>
          <w:sz w:val="20"/>
          <w:szCs w:val="20"/>
        </w:rPr>
        <w:t>p</w:t>
      </w:r>
      <w:r w:rsidRPr="00422D7C">
        <w:rPr>
          <w:noProof/>
          <w:sz w:val="20"/>
          <w:szCs w:val="20"/>
        </w:rPr>
        <w:t>.</w:t>
      </w:r>
      <w:r w:rsidR="00D62581">
        <w:rPr>
          <w:noProof/>
          <w:sz w:val="20"/>
          <w:szCs w:val="20"/>
        </w:rPr>
        <w:t xml:space="preserve"> </w:t>
      </w:r>
      <w:r w:rsidRPr="00422D7C">
        <w:rPr>
          <w:noProof/>
          <w:sz w:val="20"/>
          <w:szCs w:val="20"/>
        </w:rPr>
        <w:t>959</w:t>
      </w:r>
      <w:r w:rsidR="00D62581">
        <w:rPr>
          <w:noProof/>
          <w:sz w:val="20"/>
          <w:szCs w:val="20"/>
        </w:rPr>
        <w:t>-978, 2000.</w:t>
      </w:r>
    </w:p>
    <w:p w14:paraId="21C54776" w14:textId="51E9006F" w:rsidR="00422D7C" w:rsidRPr="00422D7C" w:rsidRDefault="00422D7C" w:rsidP="00422D7C">
      <w:pPr>
        <w:pStyle w:val="IJASEITReferenceItem"/>
        <w:numPr>
          <w:ilvl w:val="0"/>
          <w:numId w:val="15"/>
        </w:numPr>
        <w:rPr>
          <w:noProof/>
          <w:sz w:val="20"/>
          <w:szCs w:val="20"/>
        </w:rPr>
      </w:pPr>
      <w:r w:rsidRPr="00422D7C">
        <w:rPr>
          <w:noProof/>
          <w:sz w:val="20"/>
          <w:szCs w:val="20"/>
        </w:rPr>
        <w:t>Liker, J</w:t>
      </w:r>
      <w:r w:rsidR="00D62581">
        <w:rPr>
          <w:noProof/>
          <w:sz w:val="20"/>
          <w:szCs w:val="20"/>
        </w:rPr>
        <w:t>.</w:t>
      </w:r>
      <w:r w:rsidRPr="00422D7C">
        <w:rPr>
          <w:noProof/>
          <w:sz w:val="20"/>
          <w:szCs w:val="20"/>
        </w:rPr>
        <w:t>K., The Toyota Way: 14 Management Principles from The World's Greatest Manufacturer, New York</w:t>
      </w:r>
      <w:r w:rsidR="00AD1900">
        <w:rPr>
          <w:noProof/>
          <w:sz w:val="20"/>
          <w:szCs w:val="20"/>
        </w:rPr>
        <w:t>,</w:t>
      </w:r>
      <w:r w:rsidR="00D62581">
        <w:rPr>
          <w:noProof/>
          <w:sz w:val="20"/>
          <w:szCs w:val="20"/>
        </w:rPr>
        <w:t xml:space="preserve"> 2004.</w:t>
      </w:r>
    </w:p>
    <w:p w14:paraId="28533E34" w14:textId="7B2AB7EE" w:rsidR="00422D7C" w:rsidRPr="00422D7C" w:rsidRDefault="00D62581" w:rsidP="00422D7C">
      <w:pPr>
        <w:pStyle w:val="IJASEITReferenceItem"/>
        <w:numPr>
          <w:ilvl w:val="0"/>
          <w:numId w:val="15"/>
        </w:numPr>
        <w:rPr>
          <w:noProof/>
          <w:sz w:val="20"/>
          <w:szCs w:val="20"/>
        </w:rPr>
      </w:pPr>
      <w:r>
        <w:rPr>
          <w:noProof/>
          <w:sz w:val="20"/>
          <w:szCs w:val="20"/>
        </w:rPr>
        <w:t xml:space="preserve">Shah, R. and </w:t>
      </w:r>
      <w:r w:rsidR="00422D7C" w:rsidRPr="00422D7C">
        <w:rPr>
          <w:noProof/>
          <w:sz w:val="20"/>
          <w:szCs w:val="20"/>
        </w:rPr>
        <w:t>Ward, P. T.,</w:t>
      </w:r>
      <w:r>
        <w:rPr>
          <w:noProof/>
          <w:sz w:val="20"/>
          <w:szCs w:val="20"/>
        </w:rPr>
        <w:t xml:space="preserve"> “</w:t>
      </w:r>
      <w:r w:rsidR="00422D7C" w:rsidRPr="00422D7C">
        <w:rPr>
          <w:noProof/>
          <w:sz w:val="20"/>
          <w:szCs w:val="20"/>
        </w:rPr>
        <w:t>Defining and Developing Measures of Lean Production</w:t>
      </w:r>
      <w:r>
        <w:rPr>
          <w:noProof/>
          <w:sz w:val="20"/>
          <w:szCs w:val="20"/>
        </w:rPr>
        <w:t xml:space="preserve">” </w:t>
      </w:r>
      <w:r w:rsidR="00422D7C" w:rsidRPr="00422D7C">
        <w:rPr>
          <w:noProof/>
          <w:sz w:val="20"/>
          <w:szCs w:val="20"/>
        </w:rPr>
        <w:t>, Journal of Operation Management</w:t>
      </w:r>
      <w:r>
        <w:rPr>
          <w:noProof/>
          <w:sz w:val="20"/>
          <w:szCs w:val="20"/>
        </w:rPr>
        <w:t>, Vol.</w:t>
      </w:r>
      <w:r w:rsidR="00422D7C" w:rsidRPr="00422D7C">
        <w:rPr>
          <w:noProof/>
          <w:sz w:val="20"/>
          <w:szCs w:val="20"/>
        </w:rPr>
        <w:t xml:space="preserve"> 25,</w:t>
      </w:r>
      <w:r>
        <w:rPr>
          <w:noProof/>
          <w:sz w:val="20"/>
          <w:szCs w:val="20"/>
        </w:rPr>
        <w:t xml:space="preserve"> Issue 4,</w:t>
      </w:r>
      <w:r w:rsidR="00422D7C" w:rsidRPr="00422D7C">
        <w:rPr>
          <w:noProof/>
          <w:sz w:val="20"/>
          <w:szCs w:val="20"/>
        </w:rPr>
        <w:t xml:space="preserve"> p</w:t>
      </w:r>
      <w:r>
        <w:rPr>
          <w:noProof/>
          <w:sz w:val="20"/>
          <w:szCs w:val="20"/>
        </w:rPr>
        <w:t>p</w:t>
      </w:r>
      <w:r w:rsidR="00422D7C" w:rsidRPr="00422D7C">
        <w:rPr>
          <w:noProof/>
          <w:sz w:val="20"/>
          <w:szCs w:val="20"/>
        </w:rPr>
        <w:t>.</w:t>
      </w:r>
      <w:r>
        <w:rPr>
          <w:noProof/>
          <w:sz w:val="20"/>
          <w:szCs w:val="20"/>
        </w:rPr>
        <w:t xml:space="preserve"> </w:t>
      </w:r>
      <w:r w:rsidR="00422D7C" w:rsidRPr="00422D7C">
        <w:rPr>
          <w:noProof/>
          <w:sz w:val="20"/>
          <w:szCs w:val="20"/>
        </w:rPr>
        <w:t>785</w:t>
      </w:r>
      <w:r>
        <w:rPr>
          <w:noProof/>
          <w:sz w:val="20"/>
          <w:szCs w:val="20"/>
        </w:rPr>
        <w:t>-805, 2007.</w:t>
      </w:r>
    </w:p>
    <w:p w14:paraId="1C861D8B" w14:textId="56353260" w:rsidR="00422D7C" w:rsidRPr="00D62581" w:rsidRDefault="00D62581" w:rsidP="00422D7C">
      <w:pPr>
        <w:pStyle w:val="IJASEITReferenceItem"/>
        <w:numPr>
          <w:ilvl w:val="0"/>
          <w:numId w:val="15"/>
        </w:numPr>
        <w:rPr>
          <w:noProof/>
          <w:sz w:val="20"/>
          <w:szCs w:val="20"/>
        </w:rPr>
      </w:pPr>
      <w:r>
        <w:rPr>
          <w:sz w:val="20"/>
          <w:szCs w:val="20"/>
        </w:rPr>
        <w:t>Anand, G. and</w:t>
      </w:r>
      <w:r w:rsidR="00422D7C" w:rsidRPr="00422D7C">
        <w:rPr>
          <w:sz w:val="20"/>
          <w:szCs w:val="20"/>
        </w:rPr>
        <w:t xml:space="preserve"> Kodali, R. </w:t>
      </w:r>
      <w:r>
        <w:rPr>
          <w:sz w:val="20"/>
          <w:szCs w:val="20"/>
        </w:rPr>
        <w:t>“</w:t>
      </w:r>
      <w:r w:rsidR="00422D7C" w:rsidRPr="00422D7C">
        <w:rPr>
          <w:sz w:val="20"/>
          <w:szCs w:val="20"/>
        </w:rPr>
        <w:t>Analysis of Lean Manufacturing Frameworks</w:t>
      </w:r>
      <w:r w:rsidRPr="00D62581">
        <w:rPr>
          <w:sz w:val="20"/>
          <w:szCs w:val="20"/>
        </w:rPr>
        <w:t xml:space="preserve">”, </w:t>
      </w:r>
      <w:r w:rsidR="00422D7C" w:rsidRPr="00D62581">
        <w:rPr>
          <w:sz w:val="20"/>
          <w:szCs w:val="20"/>
        </w:rPr>
        <w:t>Journal of Advanced Manufacturing Systems</w:t>
      </w:r>
      <w:r>
        <w:rPr>
          <w:sz w:val="20"/>
          <w:szCs w:val="20"/>
        </w:rPr>
        <w:t xml:space="preserve">, Vol. </w:t>
      </w:r>
      <w:r w:rsidR="00422D7C" w:rsidRPr="00D62581">
        <w:rPr>
          <w:sz w:val="20"/>
          <w:szCs w:val="20"/>
        </w:rPr>
        <w:t>9</w:t>
      </w:r>
      <w:r>
        <w:rPr>
          <w:sz w:val="20"/>
          <w:szCs w:val="20"/>
        </w:rPr>
        <w:t xml:space="preserve">, Issue </w:t>
      </w:r>
      <w:r w:rsidR="00422D7C" w:rsidRPr="00D62581">
        <w:rPr>
          <w:sz w:val="20"/>
          <w:szCs w:val="20"/>
        </w:rPr>
        <w:t>1</w:t>
      </w:r>
      <w:r>
        <w:rPr>
          <w:sz w:val="20"/>
          <w:szCs w:val="20"/>
        </w:rPr>
        <w:t>, pp.</w:t>
      </w:r>
      <w:r w:rsidR="00422D7C" w:rsidRPr="00D62581">
        <w:rPr>
          <w:sz w:val="20"/>
          <w:szCs w:val="20"/>
        </w:rPr>
        <w:t xml:space="preserve"> 1-30</w:t>
      </w:r>
      <w:r>
        <w:rPr>
          <w:sz w:val="20"/>
          <w:szCs w:val="20"/>
        </w:rPr>
        <w:t>, 2010.</w:t>
      </w:r>
    </w:p>
    <w:p w14:paraId="6028305D" w14:textId="6B05814B" w:rsidR="00422D7C" w:rsidRPr="00D62581" w:rsidRDefault="00422D7C" w:rsidP="00422D7C">
      <w:pPr>
        <w:pStyle w:val="IJASEITReferenceItem"/>
        <w:numPr>
          <w:ilvl w:val="0"/>
          <w:numId w:val="15"/>
        </w:numPr>
        <w:rPr>
          <w:sz w:val="20"/>
          <w:szCs w:val="20"/>
        </w:rPr>
      </w:pPr>
      <w:bookmarkStart w:id="4" w:name="_ENREF_4"/>
      <w:r w:rsidRPr="00422D7C">
        <w:rPr>
          <w:sz w:val="20"/>
          <w:szCs w:val="20"/>
        </w:rPr>
        <w:t xml:space="preserve">Ãhlstrom, P. </w:t>
      </w:r>
      <w:r w:rsidR="00D62581">
        <w:rPr>
          <w:sz w:val="20"/>
          <w:szCs w:val="20"/>
        </w:rPr>
        <w:t>“</w:t>
      </w:r>
      <w:r w:rsidRPr="00422D7C">
        <w:rPr>
          <w:sz w:val="20"/>
          <w:szCs w:val="20"/>
        </w:rPr>
        <w:t>Sequences in the Implementation of Lean Production</w:t>
      </w:r>
      <w:r w:rsidR="00D62581">
        <w:rPr>
          <w:sz w:val="20"/>
          <w:szCs w:val="20"/>
        </w:rPr>
        <w:t xml:space="preserve">”, </w:t>
      </w:r>
      <w:r w:rsidRPr="00D62581">
        <w:rPr>
          <w:sz w:val="20"/>
          <w:szCs w:val="20"/>
        </w:rPr>
        <w:t xml:space="preserve">European Management </w:t>
      </w:r>
      <w:r w:rsidR="00D62581" w:rsidRPr="00D62581">
        <w:rPr>
          <w:sz w:val="20"/>
          <w:szCs w:val="20"/>
        </w:rPr>
        <w:t xml:space="preserve">Journal </w:t>
      </w:r>
      <w:r w:rsidR="00D62581">
        <w:rPr>
          <w:sz w:val="20"/>
          <w:szCs w:val="20"/>
        </w:rPr>
        <w:t xml:space="preserve">Vol. </w:t>
      </w:r>
      <w:r w:rsidRPr="00D62581">
        <w:rPr>
          <w:sz w:val="20"/>
          <w:szCs w:val="20"/>
        </w:rPr>
        <w:t>16</w:t>
      </w:r>
      <w:r w:rsidR="00D62581">
        <w:rPr>
          <w:sz w:val="20"/>
          <w:szCs w:val="20"/>
        </w:rPr>
        <w:t xml:space="preserve">, Issue </w:t>
      </w:r>
      <w:r w:rsidRPr="00D62581">
        <w:rPr>
          <w:sz w:val="20"/>
          <w:szCs w:val="20"/>
        </w:rPr>
        <w:t>3</w:t>
      </w:r>
      <w:r w:rsidR="00D62581">
        <w:rPr>
          <w:sz w:val="20"/>
          <w:szCs w:val="20"/>
        </w:rPr>
        <w:t xml:space="preserve">, pp. </w:t>
      </w:r>
      <w:r w:rsidRPr="00D62581">
        <w:rPr>
          <w:sz w:val="20"/>
          <w:szCs w:val="20"/>
        </w:rPr>
        <w:t>327-334</w:t>
      </w:r>
      <w:bookmarkEnd w:id="4"/>
      <w:r w:rsidR="00D62581">
        <w:rPr>
          <w:sz w:val="20"/>
          <w:szCs w:val="20"/>
        </w:rPr>
        <w:t>, 1998.</w:t>
      </w:r>
    </w:p>
    <w:p w14:paraId="00D45BF2" w14:textId="59A35F49" w:rsidR="00422D7C" w:rsidRPr="00422D7C" w:rsidRDefault="00422D7C" w:rsidP="00422D7C">
      <w:pPr>
        <w:pStyle w:val="IJASEITReferenceItem"/>
        <w:numPr>
          <w:ilvl w:val="0"/>
          <w:numId w:val="15"/>
        </w:numPr>
        <w:rPr>
          <w:noProof/>
          <w:sz w:val="20"/>
          <w:szCs w:val="20"/>
        </w:rPr>
      </w:pPr>
      <w:r w:rsidRPr="00422D7C">
        <w:rPr>
          <w:sz w:val="20"/>
          <w:szCs w:val="20"/>
        </w:rPr>
        <w:t>Panizzolo, R</w:t>
      </w:r>
      <w:r w:rsidR="00D62581">
        <w:rPr>
          <w:sz w:val="20"/>
          <w:szCs w:val="20"/>
        </w:rPr>
        <w:t>, “</w:t>
      </w:r>
      <w:r w:rsidRPr="00422D7C">
        <w:rPr>
          <w:sz w:val="20"/>
          <w:szCs w:val="20"/>
        </w:rPr>
        <w:t>Applying the Lessons Lea</w:t>
      </w:r>
      <w:r w:rsidR="00D62581">
        <w:rPr>
          <w:sz w:val="20"/>
          <w:szCs w:val="20"/>
        </w:rPr>
        <w:t>rned from 27 Lean Manufacturers</w:t>
      </w:r>
      <w:r w:rsidRPr="00422D7C">
        <w:rPr>
          <w:sz w:val="20"/>
          <w:szCs w:val="20"/>
        </w:rPr>
        <w:t>: The Relevance of Relationships Management</w:t>
      </w:r>
      <w:r w:rsidR="00D62581">
        <w:rPr>
          <w:sz w:val="20"/>
          <w:szCs w:val="20"/>
        </w:rPr>
        <w:t>”,</w:t>
      </w:r>
      <w:r w:rsidRPr="00422D7C">
        <w:rPr>
          <w:sz w:val="20"/>
          <w:szCs w:val="20"/>
        </w:rPr>
        <w:t xml:space="preserve"> </w:t>
      </w:r>
      <w:r w:rsidRPr="00D62581">
        <w:rPr>
          <w:sz w:val="20"/>
          <w:szCs w:val="20"/>
        </w:rPr>
        <w:t>International Journal of Production Economics</w:t>
      </w:r>
      <w:r w:rsidR="00D62581">
        <w:rPr>
          <w:sz w:val="20"/>
          <w:szCs w:val="20"/>
        </w:rPr>
        <w:t xml:space="preserve">, Vol. </w:t>
      </w:r>
      <w:r w:rsidRPr="00D62581">
        <w:rPr>
          <w:sz w:val="20"/>
          <w:szCs w:val="20"/>
        </w:rPr>
        <w:t>55</w:t>
      </w:r>
      <w:r w:rsidR="00D62581">
        <w:rPr>
          <w:sz w:val="20"/>
          <w:szCs w:val="20"/>
        </w:rPr>
        <w:t xml:space="preserve">, Issue </w:t>
      </w:r>
      <w:r w:rsidRPr="00422D7C">
        <w:rPr>
          <w:sz w:val="20"/>
          <w:szCs w:val="20"/>
        </w:rPr>
        <w:t>3</w:t>
      </w:r>
      <w:r w:rsidR="00D62581">
        <w:rPr>
          <w:sz w:val="20"/>
          <w:szCs w:val="20"/>
        </w:rPr>
        <w:t>, pp.</w:t>
      </w:r>
      <w:r w:rsidRPr="00422D7C">
        <w:rPr>
          <w:sz w:val="20"/>
          <w:szCs w:val="20"/>
        </w:rPr>
        <w:t xml:space="preserve"> 223-240</w:t>
      </w:r>
      <w:r w:rsidR="00D62581">
        <w:rPr>
          <w:sz w:val="20"/>
          <w:szCs w:val="20"/>
        </w:rPr>
        <w:t>, 1998.</w:t>
      </w:r>
    </w:p>
    <w:p w14:paraId="6DD80590" w14:textId="413E2705" w:rsidR="00422D7C" w:rsidRPr="00422D7C" w:rsidRDefault="00D62581" w:rsidP="008D3160">
      <w:pPr>
        <w:pStyle w:val="IJASEITReferenceItem"/>
        <w:numPr>
          <w:ilvl w:val="0"/>
          <w:numId w:val="15"/>
        </w:numPr>
        <w:rPr>
          <w:noProof/>
          <w:sz w:val="20"/>
          <w:szCs w:val="20"/>
        </w:rPr>
      </w:pPr>
      <w:r>
        <w:rPr>
          <w:sz w:val="20"/>
          <w:szCs w:val="20"/>
        </w:rPr>
        <w:t>Machado, V. C. and</w:t>
      </w:r>
      <w:r w:rsidR="00422D7C" w:rsidRPr="00422D7C">
        <w:rPr>
          <w:sz w:val="20"/>
          <w:szCs w:val="20"/>
        </w:rPr>
        <w:t xml:space="preserve"> Pereira, A.</w:t>
      </w:r>
      <w:r w:rsidR="008D3160">
        <w:rPr>
          <w:sz w:val="20"/>
          <w:szCs w:val="20"/>
        </w:rPr>
        <w:t xml:space="preserve">, </w:t>
      </w:r>
      <w:r w:rsidR="00917117">
        <w:rPr>
          <w:sz w:val="20"/>
          <w:szCs w:val="20"/>
        </w:rPr>
        <w:t>“</w:t>
      </w:r>
      <w:r w:rsidR="00917117" w:rsidRPr="00422D7C">
        <w:rPr>
          <w:sz w:val="20"/>
          <w:szCs w:val="20"/>
        </w:rPr>
        <w:t>Modelling</w:t>
      </w:r>
      <w:r w:rsidR="00422D7C" w:rsidRPr="00422D7C">
        <w:rPr>
          <w:sz w:val="20"/>
          <w:szCs w:val="20"/>
        </w:rPr>
        <w:t xml:space="preserve"> Lean Performance</w:t>
      </w:r>
      <w:r w:rsidR="008D3160">
        <w:rPr>
          <w:sz w:val="20"/>
          <w:szCs w:val="20"/>
        </w:rPr>
        <w:t xml:space="preserve">”, </w:t>
      </w:r>
      <w:r w:rsidR="00422D7C" w:rsidRPr="008D3160">
        <w:rPr>
          <w:sz w:val="20"/>
          <w:szCs w:val="20"/>
        </w:rPr>
        <w:t xml:space="preserve">4th IEEE International Conference on Management of Innovation and Technology, </w:t>
      </w:r>
      <w:r w:rsidR="008D3160">
        <w:rPr>
          <w:sz w:val="20"/>
          <w:szCs w:val="20"/>
        </w:rPr>
        <w:t>(</w:t>
      </w:r>
      <w:r w:rsidR="00422D7C" w:rsidRPr="008D3160">
        <w:rPr>
          <w:sz w:val="20"/>
          <w:szCs w:val="20"/>
        </w:rPr>
        <w:t>ICMIT 2008</w:t>
      </w:r>
      <w:r w:rsidR="008D3160">
        <w:rPr>
          <w:sz w:val="20"/>
          <w:szCs w:val="20"/>
        </w:rPr>
        <w:t>)</w:t>
      </w:r>
      <w:r w:rsidR="00422D7C" w:rsidRPr="008D3160">
        <w:rPr>
          <w:sz w:val="20"/>
          <w:szCs w:val="20"/>
        </w:rPr>
        <w:t>,</w:t>
      </w:r>
      <w:r w:rsidR="00422D7C" w:rsidRPr="00422D7C">
        <w:rPr>
          <w:sz w:val="20"/>
          <w:szCs w:val="20"/>
        </w:rPr>
        <w:t xml:space="preserve"> </w:t>
      </w:r>
      <w:r w:rsidR="008D3160">
        <w:rPr>
          <w:sz w:val="20"/>
          <w:szCs w:val="20"/>
        </w:rPr>
        <w:t xml:space="preserve">pp. </w:t>
      </w:r>
      <w:r w:rsidR="00422D7C" w:rsidRPr="00422D7C">
        <w:rPr>
          <w:sz w:val="20"/>
          <w:szCs w:val="20"/>
        </w:rPr>
        <w:t>1308-1312</w:t>
      </w:r>
      <w:r w:rsidR="008D3160">
        <w:rPr>
          <w:sz w:val="20"/>
          <w:szCs w:val="20"/>
        </w:rPr>
        <w:t xml:space="preserve">, </w:t>
      </w:r>
      <w:r w:rsidR="008D3160" w:rsidRPr="00422D7C">
        <w:rPr>
          <w:sz w:val="20"/>
          <w:szCs w:val="20"/>
        </w:rPr>
        <w:t>2008.</w:t>
      </w:r>
    </w:p>
    <w:p w14:paraId="135A5D6D" w14:textId="138FADDC" w:rsidR="00422D7C" w:rsidRPr="00422D7C" w:rsidRDefault="00422D7C" w:rsidP="00422D7C">
      <w:pPr>
        <w:pStyle w:val="IJASEITReferenceItem"/>
        <w:numPr>
          <w:ilvl w:val="0"/>
          <w:numId w:val="15"/>
        </w:numPr>
        <w:rPr>
          <w:noProof/>
          <w:sz w:val="20"/>
          <w:szCs w:val="20"/>
        </w:rPr>
      </w:pPr>
      <w:r w:rsidRPr="00422D7C">
        <w:rPr>
          <w:sz w:val="20"/>
          <w:szCs w:val="20"/>
        </w:rPr>
        <w:t xml:space="preserve">Arlbjørn, J. S. </w:t>
      </w:r>
      <w:r w:rsidR="008D3160">
        <w:rPr>
          <w:sz w:val="20"/>
          <w:szCs w:val="20"/>
        </w:rPr>
        <w:t xml:space="preserve">and </w:t>
      </w:r>
      <w:r w:rsidRPr="00422D7C">
        <w:rPr>
          <w:sz w:val="20"/>
          <w:szCs w:val="20"/>
        </w:rPr>
        <w:t>Freytag, P. V.</w:t>
      </w:r>
      <w:r w:rsidR="008D3160">
        <w:rPr>
          <w:sz w:val="20"/>
          <w:szCs w:val="20"/>
        </w:rPr>
        <w:t xml:space="preserve">, </w:t>
      </w:r>
      <w:r w:rsidR="00917117">
        <w:rPr>
          <w:sz w:val="20"/>
          <w:szCs w:val="20"/>
        </w:rPr>
        <w:t>“</w:t>
      </w:r>
      <w:r w:rsidR="00917117" w:rsidRPr="00422D7C">
        <w:rPr>
          <w:sz w:val="20"/>
          <w:szCs w:val="20"/>
        </w:rPr>
        <w:t>Evidence</w:t>
      </w:r>
      <w:r w:rsidRPr="00422D7C">
        <w:rPr>
          <w:sz w:val="20"/>
          <w:szCs w:val="20"/>
        </w:rPr>
        <w:t xml:space="preserve"> of Lean: A Review of International Peer-Reviewed Journal Articles</w:t>
      </w:r>
      <w:r w:rsidR="008D3160">
        <w:rPr>
          <w:sz w:val="20"/>
          <w:szCs w:val="20"/>
        </w:rPr>
        <w:t xml:space="preserve">”, </w:t>
      </w:r>
      <w:r w:rsidRPr="008D3160">
        <w:rPr>
          <w:sz w:val="20"/>
          <w:szCs w:val="20"/>
        </w:rPr>
        <w:t>European Business Review</w:t>
      </w:r>
      <w:r w:rsidR="008D3160">
        <w:rPr>
          <w:sz w:val="20"/>
          <w:szCs w:val="20"/>
        </w:rPr>
        <w:t xml:space="preserve">, Vol. </w:t>
      </w:r>
      <w:r w:rsidRPr="00422D7C">
        <w:rPr>
          <w:sz w:val="20"/>
          <w:szCs w:val="20"/>
        </w:rPr>
        <w:t>25</w:t>
      </w:r>
      <w:r w:rsidR="008D3160">
        <w:rPr>
          <w:sz w:val="20"/>
          <w:szCs w:val="20"/>
        </w:rPr>
        <w:t xml:space="preserve">, Issue </w:t>
      </w:r>
      <w:r w:rsidRPr="00422D7C">
        <w:rPr>
          <w:sz w:val="20"/>
          <w:szCs w:val="20"/>
        </w:rPr>
        <w:t>2</w:t>
      </w:r>
      <w:r w:rsidR="008D3160">
        <w:rPr>
          <w:sz w:val="20"/>
          <w:szCs w:val="20"/>
        </w:rPr>
        <w:t>, pp.</w:t>
      </w:r>
      <w:r w:rsidRPr="00422D7C">
        <w:rPr>
          <w:sz w:val="20"/>
          <w:szCs w:val="20"/>
        </w:rPr>
        <w:t>174-205</w:t>
      </w:r>
      <w:r w:rsidR="008D3160">
        <w:rPr>
          <w:sz w:val="20"/>
          <w:szCs w:val="20"/>
        </w:rPr>
        <w:t xml:space="preserve">, </w:t>
      </w:r>
      <w:r w:rsidR="008D3160" w:rsidRPr="00422D7C">
        <w:rPr>
          <w:sz w:val="20"/>
          <w:szCs w:val="20"/>
        </w:rPr>
        <w:t>2013</w:t>
      </w:r>
      <w:r w:rsidR="008D3160">
        <w:rPr>
          <w:sz w:val="20"/>
          <w:szCs w:val="20"/>
        </w:rPr>
        <w:t>.</w:t>
      </w:r>
    </w:p>
    <w:p w14:paraId="0CBEE436" w14:textId="0F9EF6B5" w:rsidR="00422D7C" w:rsidRPr="00422D7C" w:rsidRDefault="008D3160" w:rsidP="00422D7C">
      <w:pPr>
        <w:pStyle w:val="IJASEITReferenceItem"/>
        <w:numPr>
          <w:ilvl w:val="0"/>
          <w:numId w:val="15"/>
        </w:numPr>
        <w:rPr>
          <w:noProof/>
          <w:sz w:val="20"/>
          <w:szCs w:val="20"/>
        </w:rPr>
      </w:pPr>
      <w:bookmarkStart w:id="5" w:name="_ENREF_126"/>
      <w:r>
        <w:rPr>
          <w:sz w:val="20"/>
          <w:szCs w:val="20"/>
        </w:rPr>
        <w:t>Wan, H.-D. and</w:t>
      </w:r>
      <w:r w:rsidR="00422D7C" w:rsidRPr="00422D7C">
        <w:rPr>
          <w:sz w:val="20"/>
          <w:szCs w:val="20"/>
        </w:rPr>
        <w:t xml:space="preserve"> Chen, F. F</w:t>
      </w:r>
      <w:r>
        <w:rPr>
          <w:sz w:val="20"/>
          <w:szCs w:val="20"/>
        </w:rPr>
        <w:t>, “</w:t>
      </w:r>
      <w:r w:rsidR="00422D7C" w:rsidRPr="00422D7C">
        <w:rPr>
          <w:sz w:val="20"/>
          <w:szCs w:val="20"/>
        </w:rPr>
        <w:t>A Leanness Measure of Manufacturing Systems for Quantifying Imp</w:t>
      </w:r>
      <w:r>
        <w:rPr>
          <w:sz w:val="20"/>
          <w:szCs w:val="20"/>
        </w:rPr>
        <w:t xml:space="preserve">acts of Lean Initiatives”, </w:t>
      </w:r>
      <w:r w:rsidR="00422D7C" w:rsidRPr="008D3160">
        <w:rPr>
          <w:sz w:val="20"/>
          <w:szCs w:val="20"/>
        </w:rPr>
        <w:t>International Journal of Production Research</w:t>
      </w:r>
      <w:r>
        <w:rPr>
          <w:sz w:val="20"/>
          <w:szCs w:val="20"/>
        </w:rPr>
        <w:t xml:space="preserve">, Vol. </w:t>
      </w:r>
      <w:r w:rsidR="00422D7C" w:rsidRPr="00422D7C">
        <w:rPr>
          <w:sz w:val="20"/>
          <w:szCs w:val="20"/>
        </w:rPr>
        <w:t>46</w:t>
      </w:r>
      <w:r>
        <w:rPr>
          <w:sz w:val="20"/>
          <w:szCs w:val="20"/>
        </w:rPr>
        <w:t xml:space="preserve">, Issue </w:t>
      </w:r>
      <w:r w:rsidR="00422D7C" w:rsidRPr="00422D7C">
        <w:rPr>
          <w:sz w:val="20"/>
          <w:szCs w:val="20"/>
        </w:rPr>
        <w:t>23</w:t>
      </w:r>
      <w:r>
        <w:rPr>
          <w:sz w:val="20"/>
          <w:szCs w:val="20"/>
        </w:rPr>
        <w:t>, pp.</w:t>
      </w:r>
      <w:r w:rsidR="00422D7C" w:rsidRPr="00422D7C">
        <w:rPr>
          <w:sz w:val="20"/>
          <w:szCs w:val="20"/>
        </w:rPr>
        <w:t xml:space="preserve"> 6567-6584</w:t>
      </w:r>
      <w:bookmarkEnd w:id="5"/>
      <w:r>
        <w:rPr>
          <w:sz w:val="20"/>
          <w:szCs w:val="20"/>
        </w:rPr>
        <w:t>,</w:t>
      </w:r>
      <w:r w:rsidRPr="00422D7C">
        <w:rPr>
          <w:sz w:val="20"/>
          <w:szCs w:val="20"/>
        </w:rPr>
        <w:t xml:space="preserve">2008.   </w:t>
      </w:r>
    </w:p>
    <w:p w14:paraId="12459548" w14:textId="202DC789" w:rsidR="00422D7C" w:rsidRPr="00422D7C" w:rsidRDefault="00422D7C" w:rsidP="00422D7C">
      <w:pPr>
        <w:pStyle w:val="IJASEITReferenceItem"/>
        <w:numPr>
          <w:ilvl w:val="0"/>
          <w:numId w:val="15"/>
        </w:numPr>
        <w:rPr>
          <w:sz w:val="20"/>
          <w:szCs w:val="20"/>
        </w:rPr>
      </w:pPr>
      <w:bookmarkStart w:id="6" w:name="_ENREF_53"/>
      <w:r w:rsidRPr="00422D7C">
        <w:rPr>
          <w:sz w:val="20"/>
          <w:szCs w:val="20"/>
        </w:rPr>
        <w:t>Kuruppalil, Z.</w:t>
      </w:r>
      <w:r w:rsidR="00B350B1">
        <w:rPr>
          <w:sz w:val="20"/>
          <w:szCs w:val="20"/>
        </w:rPr>
        <w:t>,</w:t>
      </w:r>
      <w:r w:rsidR="00A44C92">
        <w:rPr>
          <w:sz w:val="20"/>
          <w:szCs w:val="20"/>
        </w:rPr>
        <w:t xml:space="preserve"> </w:t>
      </w:r>
      <w:r w:rsidRPr="00422D7C">
        <w:rPr>
          <w:sz w:val="20"/>
          <w:szCs w:val="20"/>
        </w:rPr>
        <w:t>Leanness and Agility in Job Shops: A Framework for a Survey Instrument Developed Using the Delphi Method</w:t>
      </w:r>
      <w:r w:rsidR="00B350B1">
        <w:rPr>
          <w:sz w:val="20"/>
          <w:szCs w:val="20"/>
        </w:rPr>
        <w:t xml:space="preserve">, Dissertation for </w:t>
      </w:r>
      <w:r w:rsidR="005B6330">
        <w:rPr>
          <w:sz w:val="20"/>
          <w:szCs w:val="20"/>
        </w:rPr>
        <w:t xml:space="preserve">Doctor of Philosophy, </w:t>
      </w:r>
      <w:r w:rsidRPr="00422D7C">
        <w:rPr>
          <w:sz w:val="20"/>
          <w:szCs w:val="20"/>
        </w:rPr>
        <w:t>Indiana State University</w:t>
      </w:r>
      <w:bookmarkEnd w:id="6"/>
      <w:r w:rsidR="005B6330">
        <w:rPr>
          <w:sz w:val="20"/>
          <w:szCs w:val="20"/>
        </w:rPr>
        <w:t>.</w:t>
      </w:r>
      <w:r w:rsidR="008D3160">
        <w:rPr>
          <w:sz w:val="20"/>
          <w:szCs w:val="20"/>
        </w:rPr>
        <w:t xml:space="preserve"> </w:t>
      </w:r>
      <w:r w:rsidR="008D3160" w:rsidRPr="00422D7C">
        <w:rPr>
          <w:sz w:val="20"/>
          <w:szCs w:val="20"/>
        </w:rPr>
        <w:t>2007</w:t>
      </w:r>
      <w:r w:rsidR="005B6330">
        <w:rPr>
          <w:sz w:val="20"/>
          <w:szCs w:val="20"/>
        </w:rPr>
        <w:t>.</w:t>
      </w:r>
    </w:p>
    <w:p w14:paraId="127C9E56" w14:textId="50DD1D0E" w:rsidR="00422D7C" w:rsidRPr="00422D7C" w:rsidRDefault="00422D7C" w:rsidP="00422D7C">
      <w:pPr>
        <w:pStyle w:val="IJASEITReferenceItem"/>
        <w:numPr>
          <w:ilvl w:val="0"/>
          <w:numId w:val="15"/>
        </w:numPr>
        <w:rPr>
          <w:noProof/>
          <w:sz w:val="20"/>
          <w:szCs w:val="20"/>
        </w:rPr>
      </w:pPr>
      <w:bookmarkStart w:id="7" w:name="_ENREF_108"/>
      <w:r w:rsidRPr="00422D7C">
        <w:rPr>
          <w:sz w:val="20"/>
          <w:szCs w:val="20"/>
        </w:rPr>
        <w:t>Shafinah, K.</w:t>
      </w:r>
      <w:r w:rsidR="005B6330">
        <w:rPr>
          <w:sz w:val="20"/>
          <w:szCs w:val="20"/>
        </w:rPr>
        <w:t>,</w:t>
      </w:r>
      <w:r w:rsidRPr="00422D7C">
        <w:rPr>
          <w:sz w:val="20"/>
          <w:szCs w:val="20"/>
        </w:rPr>
        <w:t xml:space="preserve"> Model Tingkah Laku Hasrat Mengguna Aplikasi Mudah Alih Penasihatan P</w:t>
      </w:r>
      <w:r w:rsidR="005B6330">
        <w:rPr>
          <w:sz w:val="20"/>
          <w:szCs w:val="20"/>
        </w:rPr>
        <w:t xml:space="preserve">enyakit Bagi Tanaman Lada Hitam, Dissertation for Doctor of Philosophy, </w:t>
      </w:r>
      <w:r w:rsidRPr="00422D7C">
        <w:rPr>
          <w:sz w:val="20"/>
          <w:szCs w:val="20"/>
        </w:rPr>
        <w:t>Universiti Kebangsaan Malaysia</w:t>
      </w:r>
      <w:bookmarkEnd w:id="7"/>
      <w:r w:rsidR="005B6330">
        <w:rPr>
          <w:sz w:val="20"/>
          <w:szCs w:val="20"/>
        </w:rPr>
        <w:t>, Bangi, Selangor. 2016.</w:t>
      </w:r>
    </w:p>
    <w:p w14:paraId="51D2FF0A" w14:textId="1A4F6724" w:rsidR="00422D7C" w:rsidRPr="005B6330" w:rsidRDefault="00422D7C" w:rsidP="00422D7C">
      <w:pPr>
        <w:pStyle w:val="IJASEITReferenceItem"/>
        <w:numPr>
          <w:ilvl w:val="0"/>
          <w:numId w:val="15"/>
        </w:numPr>
        <w:rPr>
          <w:noProof/>
          <w:sz w:val="20"/>
          <w:szCs w:val="20"/>
        </w:rPr>
      </w:pPr>
      <w:bookmarkStart w:id="8" w:name="_ENREF_129"/>
      <w:r w:rsidRPr="00422D7C">
        <w:rPr>
          <w:sz w:val="20"/>
          <w:szCs w:val="20"/>
        </w:rPr>
        <w:t xml:space="preserve">Womack, J. P. </w:t>
      </w:r>
      <w:r w:rsidR="005B6330">
        <w:rPr>
          <w:sz w:val="20"/>
          <w:szCs w:val="20"/>
        </w:rPr>
        <w:t xml:space="preserve">and </w:t>
      </w:r>
      <w:r w:rsidRPr="00422D7C">
        <w:rPr>
          <w:sz w:val="20"/>
          <w:szCs w:val="20"/>
        </w:rPr>
        <w:t>Jones, D. T.</w:t>
      </w:r>
      <w:r w:rsidR="00AD1900">
        <w:rPr>
          <w:sz w:val="20"/>
          <w:szCs w:val="20"/>
        </w:rPr>
        <w:t>,</w:t>
      </w:r>
      <w:r w:rsidRPr="00422D7C">
        <w:rPr>
          <w:sz w:val="20"/>
          <w:szCs w:val="20"/>
        </w:rPr>
        <w:t xml:space="preserve"> </w:t>
      </w:r>
      <w:r w:rsidRPr="005B6330">
        <w:rPr>
          <w:sz w:val="20"/>
          <w:szCs w:val="20"/>
        </w:rPr>
        <w:t xml:space="preserve">Lean Thinking: Banish Waste and Create Wealth in Your </w:t>
      </w:r>
      <w:r w:rsidR="00917117" w:rsidRPr="005B6330">
        <w:rPr>
          <w:sz w:val="20"/>
          <w:szCs w:val="20"/>
        </w:rPr>
        <w:t>Organization</w:t>
      </w:r>
      <w:r w:rsidR="00917117">
        <w:rPr>
          <w:sz w:val="20"/>
          <w:szCs w:val="20"/>
        </w:rPr>
        <w:t>,</w:t>
      </w:r>
      <w:r w:rsidR="00917117" w:rsidRPr="005B6330">
        <w:rPr>
          <w:sz w:val="20"/>
          <w:szCs w:val="20"/>
        </w:rPr>
        <w:t xml:space="preserve"> Simon</w:t>
      </w:r>
      <w:r w:rsidRPr="005B6330">
        <w:rPr>
          <w:sz w:val="20"/>
          <w:szCs w:val="20"/>
        </w:rPr>
        <w:t xml:space="preserve"> and Shuster</w:t>
      </w:r>
      <w:bookmarkEnd w:id="8"/>
      <w:r w:rsidR="00AD1900">
        <w:rPr>
          <w:sz w:val="20"/>
          <w:szCs w:val="20"/>
        </w:rPr>
        <w:t>,</w:t>
      </w:r>
      <w:r w:rsidR="005B6330" w:rsidRPr="005B6330">
        <w:rPr>
          <w:sz w:val="20"/>
          <w:szCs w:val="20"/>
        </w:rPr>
        <w:t xml:space="preserve"> 1996.</w:t>
      </w:r>
    </w:p>
    <w:p w14:paraId="268F0C82" w14:textId="376C494D" w:rsidR="00422D7C" w:rsidRPr="00422D7C" w:rsidRDefault="00422D7C" w:rsidP="00422D7C">
      <w:pPr>
        <w:pStyle w:val="IJASEITReferenceItem"/>
        <w:numPr>
          <w:ilvl w:val="0"/>
          <w:numId w:val="15"/>
        </w:numPr>
        <w:rPr>
          <w:noProof/>
          <w:sz w:val="20"/>
          <w:szCs w:val="20"/>
        </w:rPr>
      </w:pPr>
      <w:r w:rsidRPr="00422D7C">
        <w:rPr>
          <w:sz w:val="20"/>
          <w:szCs w:val="20"/>
        </w:rPr>
        <w:t>Ohno, T.</w:t>
      </w:r>
      <w:r w:rsidR="00AD1900">
        <w:rPr>
          <w:sz w:val="20"/>
          <w:szCs w:val="20"/>
        </w:rPr>
        <w:t>,</w:t>
      </w:r>
      <w:r w:rsidRPr="00422D7C">
        <w:rPr>
          <w:sz w:val="20"/>
          <w:szCs w:val="20"/>
        </w:rPr>
        <w:t xml:space="preserve">   </w:t>
      </w:r>
      <w:r w:rsidRPr="005B6330">
        <w:rPr>
          <w:sz w:val="20"/>
          <w:szCs w:val="20"/>
        </w:rPr>
        <w:t>Toyota Production System</w:t>
      </w:r>
      <w:r w:rsidR="00AD1900">
        <w:rPr>
          <w:sz w:val="20"/>
          <w:szCs w:val="20"/>
        </w:rPr>
        <w:t xml:space="preserve">: Beyond Large-Scale Production, </w:t>
      </w:r>
      <w:r w:rsidRPr="00422D7C">
        <w:rPr>
          <w:sz w:val="20"/>
          <w:szCs w:val="20"/>
        </w:rPr>
        <w:t>Productivity Press</w:t>
      </w:r>
      <w:r w:rsidR="00AD1900">
        <w:rPr>
          <w:sz w:val="20"/>
          <w:szCs w:val="20"/>
        </w:rPr>
        <w:t>,</w:t>
      </w:r>
      <w:r w:rsidR="005B6330">
        <w:rPr>
          <w:sz w:val="20"/>
          <w:szCs w:val="20"/>
        </w:rPr>
        <w:t xml:space="preserve"> </w:t>
      </w:r>
      <w:r w:rsidR="005B6330" w:rsidRPr="00422D7C">
        <w:rPr>
          <w:sz w:val="20"/>
          <w:szCs w:val="20"/>
        </w:rPr>
        <w:t xml:space="preserve">1988.   </w:t>
      </w:r>
    </w:p>
    <w:p w14:paraId="58DFA3F4" w14:textId="54D5BFC1" w:rsidR="00422D7C" w:rsidRPr="00422D7C" w:rsidRDefault="00422D7C" w:rsidP="00422D7C">
      <w:pPr>
        <w:pStyle w:val="IJASEITReferenceItem"/>
        <w:numPr>
          <w:ilvl w:val="0"/>
          <w:numId w:val="15"/>
        </w:numPr>
        <w:rPr>
          <w:sz w:val="20"/>
          <w:szCs w:val="20"/>
        </w:rPr>
      </w:pPr>
      <w:bookmarkStart w:id="9" w:name="_ENREF_68"/>
      <w:r w:rsidRPr="00422D7C">
        <w:rPr>
          <w:sz w:val="20"/>
          <w:szCs w:val="20"/>
        </w:rPr>
        <w:t>Moreira</w:t>
      </w:r>
      <w:r w:rsidR="005B6330">
        <w:rPr>
          <w:sz w:val="20"/>
          <w:szCs w:val="20"/>
        </w:rPr>
        <w:t>, F., Alves, A. C. and</w:t>
      </w:r>
      <w:r w:rsidRPr="00422D7C">
        <w:rPr>
          <w:sz w:val="20"/>
          <w:szCs w:val="20"/>
        </w:rPr>
        <w:t xml:space="preserve"> Sousa, R. M.</w:t>
      </w:r>
      <w:r w:rsidR="005B6330">
        <w:rPr>
          <w:sz w:val="20"/>
          <w:szCs w:val="20"/>
        </w:rPr>
        <w:t xml:space="preserve">,” </w:t>
      </w:r>
      <w:r w:rsidRPr="00422D7C">
        <w:rPr>
          <w:sz w:val="20"/>
          <w:szCs w:val="20"/>
        </w:rPr>
        <w:t>Towards Eco-Efficient Lean Production Systems</w:t>
      </w:r>
      <w:r w:rsidR="005B6330">
        <w:rPr>
          <w:sz w:val="20"/>
          <w:szCs w:val="20"/>
        </w:rPr>
        <w:t>”</w:t>
      </w:r>
      <w:r w:rsidRPr="00422D7C">
        <w:rPr>
          <w:sz w:val="20"/>
          <w:szCs w:val="20"/>
        </w:rPr>
        <w:t xml:space="preserve"> </w:t>
      </w:r>
      <w:r w:rsidR="00917117">
        <w:rPr>
          <w:sz w:val="20"/>
          <w:szCs w:val="20"/>
        </w:rPr>
        <w:t xml:space="preserve">in </w:t>
      </w:r>
      <w:r w:rsidR="00917117" w:rsidRPr="00422D7C">
        <w:rPr>
          <w:sz w:val="20"/>
          <w:szCs w:val="20"/>
        </w:rPr>
        <w:t>Proc.</w:t>
      </w:r>
      <w:r w:rsidRPr="00422D7C">
        <w:rPr>
          <w:sz w:val="20"/>
          <w:szCs w:val="20"/>
        </w:rPr>
        <w:t xml:space="preserve"> </w:t>
      </w:r>
      <w:r w:rsidRPr="005B6330">
        <w:rPr>
          <w:sz w:val="20"/>
          <w:szCs w:val="20"/>
        </w:rPr>
        <w:t>Balanced Automation Systems for Future Manufacturing Networks</w:t>
      </w:r>
      <w:r w:rsidRPr="00422D7C">
        <w:rPr>
          <w:i/>
          <w:sz w:val="20"/>
          <w:szCs w:val="20"/>
        </w:rPr>
        <w:t>,</w:t>
      </w:r>
      <w:r w:rsidR="005B6330">
        <w:rPr>
          <w:i/>
          <w:sz w:val="20"/>
          <w:szCs w:val="20"/>
        </w:rPr>
        <w:t xml:space="preserve"> </w:t>
      </w:r>
      <w:r w:rsidR="005B6330">
        <w:rPr>
          <w:sz w:val="20"/>
          <w:szCs w:val="20"/>
        </w:rPr>
        <w:t>pp.</w:t>
      </w:r>
      <w:r w:rsidRPr="00422D7C">
        <w:rPr>
          <w:sz w:val="20"/>
          <w:szCs w:val="20"/>
        </w:rPr>
        <w:t>100-108</w:t>
      </w:r>
      <w:r w:rsidR="005B6330">
        <w:rPr>
          <w:sz w:val="20"/>
          <w:szCs w:val="20"/>
        </w:rPr>
        <w:t>,</w:t>
      </w:r>
      <w:r w:rsidRPr="00422D7C">
        <w:rPr>
          <w:sz w:val="20"/>
          <w:szCs w:val="20"/>
        </w:rPr>
        <w:t xml:space="preserve"> </w:t>
      </w:r>
      <w:r w:rsidR="005B6330">
        <w:rPr>
          <w:sz w:val="20"/>
          <w:szCs w:val="20"/>
        </w:rPr>
        <w:t>2010</w:t>
      </w:r>
      <w:r w:rsidRPr="00422D7C">
        <w:rPr>
          <w:sz w:val="20"/>
          <w:szCs w:val="20"/>
        </w:rPr>
        <w:t>.</w:t>
      </w:r>
      <w:bookmarkEnd w:id="9"/>
    </w:p>
    <w:p w14:paraId="16A1A17C" w14:textId="72348EF5" w:rsidR="00422D7C" w:rsidRDefault="00422D7C" w:rsidP="00422D7C">
      <w:pPr>
        <w:pStyle w:val="IJASEITReferenceItem"/>
        <w:numPr>
          <w:ilvl w:val="0"/>
          <w:numId w:val="15"/>
        </w:numPr>
        <w:rPr>
          <w:sz w:val="20"/>
          <w:szCs w:val="20"/>
        </w:rPr>
      </w:pPr>
      <w:bookmarkStart w:id="10" w:name="_ENREF_119"/>
      <w:r w:rsidRPr="00422D7C">
        <w:rPr>
          <w:sz w:val="20"/>
          <w:szCs w:val="20"/>
        </w:rPr>
        <w:t xml:space="preserve">Sternberg, H., Stefansson, G., </w:t>
      </w:r>
      <w:r w:rsidR="00AD1900">
        <w:rPr>
          <w:sz w:val="20"/>
          <w:szCs w:val="20"/>
        </w:rPr>
        <w:t>Westernberg, E., Boije Af Gennã</w:t>
      </w:r>
      <w:r w:rsidRPr="00422D7C">
        <w:rPr>
          <w:sz w:val="20"/>
          <w:szCs w:val="20"/>
        </w:rPr>
        <w:t xml:space="preserve">S, R., AllenstrãM, E. </w:t>
      </w:r>
      <w:r w:rsidR="00917117">
        <w:rPr>
          <w:sz w:val="20"/>
          <w:szCs w:val="20"/>
        </w:rPr>
        <w:t xml:space="preserve">and </w:t>
      </w:r>
      <w:r w:rsidR="00917117" w:rsidRPr="00422D7C">
        <w:rPr>
          <w:sz w:val="20"/>
          <w:szCs w:val="20"/>
        </w:rPr>
        <w:t>Linger</w:t>
      </w:r>
      <w:r w:rsidRPr="00422D7C">
        <w:rPr>
          <w:sz w:val="20"/>
          <w:szCs w:val="20"/>
        </w:rPr>
        <w:t xml:space="preserve"> Nauska, M.</w:t>
      </w:r>
      <w:r w:rsidR="00AD1900">
        <w:rPr>
          <w:sz w:val="20"/>
          <w:szCs w:val="20"/>
        </w:rPr>
        <w:t>, “</w:t>
      </w:r>
      <w:r w:rsidRPr="00422D7C">
        <w:rPr>
          <w:sz w:val="20"/>
          <w:szCs w:val="20"/>
        </w:rPr>
        <w:t>Applying a Lean Approach to Identify Waste in Motor Carrier Operations</w:t>
      </w:r>
      <w:r w:rsidR="00917117">
        <w:rPr>
          <w:sz w:val="20"/>
          <w:szCs w:val="20"/>
        </w:rPr>
        <w:t xml:space="preserve">”, </w:t>
      </w:r>
      <w:r w:rsidR="00917117" w:rsidRPr="00422D7C">
        <w:rPr>
          <w:sz w:val="20"/>
          <w:szCs w:val="20"/>
        </w:rPr>
        <w:t>International</w:t>
      </w:r>
      <w:r w:rsidRPr="00AD1900">
        <w:rPr>
          <w:sz w:val="20"/>
          <w:szCs w:val="20"/>
        </w:rPr>
        <w:t xml:space="preserve"> Journal of Productivity and Performance Management</w:t>
      </w:r>
      <w:r w:rsidR="00AD1900">
        <w:rPr>
          <w:sz w:val="20"/>
          <w:szCs w:val="20"/>
        </w:rPr>
        <w:t xml:space="preserve">, Vol. </w:t>
      </w:r>
      <w:r w:rsidRPr="00AD1900">
        <w:rPr>
          <w:sz w:val="20"/>
          <w:szCs w:val="20"/>
        </w:rPr>
        <w:t>62</w:t>
      </w:r>
      <w:r w:rsidR="00AD1900">
        <w:rPr>
          <w:sz w:val="20"/>
          <w:szCs w:val="20"/>
        </w:rPr>
        <w:t xml:space="preserve">, Issue </w:t>
      </w:r>
      <w:r w:rsidRPr="00AD1900">
        <w:rPr>
          <w:sz w:val="20"/>
          <w:szCs w:val="20"/>
        </w:rPr>
        <w:t>1</w:t>
      </w:r>
      <w:r w:rsidR="00AD1900">
        <w:rPr>
          <w:sz w:val="20"/>
          <w:szCs w:val="20"/>
        </w:rPr>
        <w:t>, pp.</w:t>
      </w:r>
      <w:r w:rsidRPr="00AD1900">
        <w:rPr>
          <w:sz w:val="20"/>
          <w:szCs w:val="20"/>
        </w:rPr>
        <w:t>47-65</w:t>
      </w:r>
      <w:bookmarkEnd w:id="10"/>
      <w:r w:rsidR="00AD1900">
        <w:rPr>
          <w:sz w:val="20"/>
          <w:szCs w:val="20"/>
        </w:rPr>
        <w:t>,</w:t>
      </w:r>
      <w:r w:rsidR="00AD1900" w:rsidRPr="00AD1900">
        <w:rPr>
          <w:sz w:val="20"/>
          <w:szCs w:val="20"/>
        </w:rPr>
        <w:t xml:space="preserve"> 2013</w:t>
      </w:r>
      <w:r w:rsidR="00AD1900">
        <w:rPr>
          <w:sz w:val="20"/>
          <w:szCs w:val="20"/>
        </w:rPr>
        <w:t>.</w:t>
      </w:r>
    </w:p>
    <w:p w14:paraId="655D536C" w14:textId="3668A1E0" w:rsidR="0025629D" w:rsidRDefault="0025629D" w:rsidP="00422D7C">
      <w:pPr>
        <w:pStyle w:val="IJASEITReferenceItem"/>
        <w:numPr>
          <w:ilvl w:val="0"/>
          <w:numId w:val="15"/>
        </w:numPr>
        <w:rPr>
          <w:sz w:val="20"/>
          <w:szCs w:val="20"/>
        </w:rPr>
      </w:pPr>
      <w:r>
        <w:rPr>
          <w:sz w:val="20"/>
          <w:szCs w:val="20"/>
        </w:rPr>
        <w:t>Brinkman, W. “Design of a Questionnaire Instrument”,</w:t>
      </w:r>
      <w:r w:rsidRPr="0025629D">
        <w:rPr>
          <w:sz w:val="20"/>
          <w:szCs w:val="20"/>
        </w:rPr>
        <w:t xml:space="preserve"> Handbook of mobile technology research methods</w:t>
      </w:r>
      <w:r>
        <w:rPr>
          <w:sz w:val="20"/>
          <w:szCs w:val="20"/>
        </w:rPr>
        <w:t>, pp.</w:t>
      </w:r>
      <w:r w:rsidRPr="0025629D">
        <w:rPr>
          <w:sz w:val="20"/>
          <w:szCs w:val="20"/>
        </w:rPr>
        <w:t xml:space="preserve">  31-57</w:t>
      </w:r>
      <w:r>
        <w:rPr>
          <w:sz w:val="20"/>
          <w:szCs w:val="20"/>
        </w:rPr>
        <w:t xml:space="preserve">, </w:t>
      </w:r>
      <w:r w:rsidRPr="0025629D">
        <w:rPr>
          <w:sz w:val="20"/>
          <w:szCs w:val="20"/>
        </w:rPr>
        <w:t xml:space="preserve">2009.   </w:t>
      </w:r>
    </w:p>
    <w:p w14:paraId="0377948C" w14:textId="6177996A" w:rsidR="00DB2EFD" w:rsidRPr="00DB2EFD" w:rsidRDefault="00DB2EFD" w:rsidP="00DB2EFD">
      <w:pPr>
        <w:pStyle w:val="EndNoteBibliography"/>
        <w:numPr>
          <w:ilvl w:val="0"/>
          <w:numId w:val="15"/>
        </w:numPr>
        <w:spacing w:after="360"/>
        <w:rPr>
          <w:sz w:val="20"/>
          <w:szCs w:val="20"/>
        </w:rPr>
      </w:pPr>
      <w:bookmarkStart w:id="11" w:name="_ENREF_124"/>
      <w:r>
        <w:rPr>
          <w:sz w:val="20"/>
          <w:szCs w:val="20"/>
        </w:rPr>
        <w:t xml:space="preserve">Triola, M. F. , </w:t>
      </w:r>
      <w:r w:rsidRPr="00DB2EFD">
        <w:rPr>
          <w:sz w:val="20"/>
          <w:szCs w:val="20"/>
        </w:rPr>
        <w:t>Elementary Statistics: Pearson New International</w:t>
      </w:r>
      <w:r>
        <w:rPr>
          <w:sz w:val="20"/>
          <w:szCs w:val="20"/>
        </w:rPr>
        <w:t xml:space="preserve"> </w:t>
      </w:r>
      <w:r w:rsidRPr="00DB2EFD">
        <w:rPr>
          <w:sz w:val="20"/>
          <w:szCs w:val="20"/>
        </w:rPr>
        <w:t>12</w:t>
      </w:r>
      <w:r w:rsidRPr="00DB2EFD">
        <w:rPr>
          <w:sz w:val="20"/>
          <w:szCs w:val="20"/>
          <w:vertAlign w:val="superscript"/>
        </w:rPr>
        <w:t>th</w:t>
      </w:r>
      <w:r>
        <w:rPr>
          <w:sz w:val="20"/>
          <w:szCs w:val="20"/>
        </w:rPr>
        <w:t xml:space="preserve"> Edition,</w:t>
      </w:r>
      <w:r w:rsidRPr="00DB2EFD">
        <w:rPr>
          <w:sz w:val="20"/>
          <w:szCs w:val="20"/>
        </w:rPr>
        <w:t xml:space="preserve">   Pearson Education Limited</w:t>
      </w:r>
      <w:bookmarkEnd w:id="11"/>
      <w:r>
        <w:rPr>
          <w:sz w:val="20"/>
          <w:szCs w:val="20"/>
        </w:rPr>
        <w:t xml:space="preserve">, </w:t>
      </w:r>
      <w:r w:rsidRPr="00DB2EFD">
        <w:rPr>
          <w:sz w:val="20"/>
          <w:szCs w:val="20"/>
        </w:rPr>
        <w:t xml:space="preserve">2014.   </w:t>
      </w:r>
    </w:p>
    <w:p w14:paraId="3EA17986" w14:textId="77777777" w:rsidR="004D6401" w:rsidRDefault="004D6401" w:rsidP="004D6401">
      <w:pPr>
        <w:autoSpaceDE w:val="0"/>
        <w:autoSpaceDN w:val="0"/>
        <w:adjustRightInd w:val="0"/>
        <w:spacing w:after="0" w:line="240" w:lineRule="auto"/>
        <w:jc w:val="both"/>
        <w:rPr>
          <w:rFonts w:ascii="Times New Roman" w:hAnsi="Times New Roman"/>
          <w:sz w:val="20"/>
          <w:szCs w:val="20"/>
        </w:rPr>
      </w:pPr>
    </w:p>
    <w:p w14:paraId="2B272E36" w14:textId="77777777" w:rsidR="00136FD9" w:rsidRDefault="00136FD9" w:rsidP="004D6401">
      <w:pPr>
        <w:autoSpaceDE w:val="0"/>
        <w:autoSpaceDN w:val="0"/>
        <w:adjustRightInd w:val="0"/>
        <w:spacing w:after="0" w:line="240" w:lineRule="auto"/>
        <w:jc w:val="both"/>
        <w:rPr>
          <w:rFonts w:ascii="Times New Roman" w:hAnsi="Times New Roman"/>
          <w:sz w:val="20"/>
          <w:szCs w:val="20"/>
        </w:rPr>
      </w:pPr>
    </w:p>
    <w:p w14:paraId="53BFDD86" w14:textId="77777777" w:rsidR="004D6401" w:rsidRPr="0044570C" w:rsidRDefault="00B9150A" w:rsidP="004D6401">
      <w:pPr>
        <w:autoSpaceDE w:val="0"/>
        <w:autoSpaceDN w:val="0"/>
        <w:adjustRightInd w:val="0"/>
        <w:spacing w:after="0" w:line="240" w:lineRule="auto"/>
        <w:jc w:val="center"/>
        <w:rPr>
          <w:rFonts w:ascii="Times New Roman" w:hAnsi="Times New Roman"/>
          <w:b/>
          <w:color w:val="44546A" w:themeColor="text2"/>
        </w:rPr>
      </w:pPr>
      <w:r w:rsidRPr="0044570C">
        <w:rPr>
          <w:rFonts w:ascii="Times New Roman" w:hAnsi="Times New Roman"/>
          <w:b/>
          <w:color w:val="44546A" w:themeColor="text2"/>
        </w:rPr>
        <w:t>CITE AN ARTICLE</w:t>
      </w:r>
    </w:p>
    <w:p w14:paraId="02A24157" w14:textId="77777777" w:rsidR="004D6401" w:rsidRPr="00526DDB" w:rsidRDefault="00B9150A" w:rsidP="004D6401">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It will get done by IJESRT Team </w:t>
      </w:r>
    </w:p>
    <w:sectPr w:rsidR="004D6401" w:rsidRPr="00526DDB" w:rsidSect="006930BD">
      <w:headerReference w:type="default" r:id="rId11"/>
      <w:footerReference w:type="default" r:id="rId12"/>
      <w:type w:val="continuous"/>
      <w:pgSz w:w="11907" w:h="16839" w:code="9"/>
      <w:pgMar w:top="1440" w:right="1440" w:bottom="1440" w:left="1440" w:header="720" w:footer="720" w:gutter="0"/>
      <w:pgNumType w:start="366"/>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7A36AD" w14:textId="77777777" w:rsidR="000F62FC" w:rsidRDefault="000F62FC">
      <w:pPr>
        <w:spacing w:after="0" w:line="240" w:lineRule="auto"/>
      </w:pPr>
      <w:r>
        <w:separator/>
      </w:r>
    </w:p>
  </w:endnote>
  <w:endnote w:type="continuationSeparator" w:id="0">
    <w:p w14:paraId="25CE7C7D" w14:textId="77777777" w:rsidR="000F62FC" w:rsidRDefault="000F62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A769E" w14:textId="77777777" w:rsidR="004D6401" w:rsidRDefault="004D6401" w:rsidP="004D6401">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14:paraId="6CA57784" w14:textId="4539ADD6" w:rsidR="004D6401" w:rsidRPr="00E058D9" w:rsidRDefault="004D6401" w:rsidP="004D6401">
    <w:pP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0F62FC">
          <w:rPr>
            <w:noProof/>
            <w:color w:val="44546A" w:themeColor="text2"/>
          </w:rPr>
          <w:t>366</w:t>
        </w:r>
        <w:r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2E50FC" w14:textId="77777777" w:rsidR="000F62FC" w:rsidRDefault="000F62FC">
      <w:pPr>
        <w:spacing w:after="0" w:line="240" w:lineRule="auto"/>
      </w:pPr>
      <w:r>
        <w:separator/>
      </w:r>
    </w:p>
  </w:footnote>
  <w:footnote w:type="continuationSeparator" w:id="0">
    <w:p w14:paraId="0D09A7E6" w14:textId="77777777" w:rsidR="000F62FC" w:rsidRDefault="000F62F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894683" w14:textId="0EB20D0C" w:rsidR="004D6401" w:rsidRPr="00167C79" w:rsidRDefault="004D6401" w:rsidP="004656AA">
    <w:pPr>
      <w:spacing w:after="0" w:line="240" w:lineRule="auto"/>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14:anchorId="1E890F03" wp14:editId="0B119A52">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Pr>
        <w:rFonts w:ascii="Times New Roman" w:hAnsi="Times New Roman"/>
        <w:b/>
        <w:color w:val="44546A" w:themeColor="text2"/>
      </w:rPr>
      <w:tab/>
      <w:t xml:space="preserve"> </w:t>
    </w:r>
    <w:r w:rsidRPr="00167C79">
      <w:rPr>
        <w:rFonts w:ascii="Times New Roman" w:hAnsi="Times New Roman"/>
        <w:b/>
        <w:color w:val="44546A" w:themeColor="text2"/>
      </w:rPr>
      <w:tab/>
    </w:r>
    <w:r w:rsidR="004656AA">
      <w:rPr>
        <w:rFonts w:ascii="Times New Roman" w:hAnsi="Times New Roman"/>
        <w:b/>
        <w:color w:val="44546A" w:themeColor="text2"/>
      </w:rPr>
      <w:tab/>
    </w:r>
    <w:r w:rsidR="004656AA">
      <w:rPr>
        <w:rFonts w:ascii="Times New Roman" w:hAnsi="Times New Roman"/>
        <w:b/>
        <w:color w:val="44546A" w:themeColor="text2"/>
      </w:rPr>
      <w:tab/>
    </w:r>
    <w:r w:rsidR="004656AA">
      <w:rPr>
        <w:rFonts w:ascii="Times New Roman" w:hAnsi="Times New Roman"/>
        <w:b/>
        <w:color w:val="44546A" w:themeColor="text2"/>
      </w:rPr>
      <w:tab/>
    </w:r>
    <w:r w:rsidR="004656AA">
      <w:rPr>
        <w:rFonts w:ascii="Times New Roman" w:hAnsi="Times New Roman"/>
        <w:b/>
        <w:color w:val="44546A" w:themeColor="text2"/>
      </w:rPr>
      <w:tab/>
    </w:r>
    <w:r w:rsidR="004656AA">
      <w:rPr>
        <w:rFonts w:ascii="Times New Roman" w:hAnsi="Times New Roman"/>
        <w:b/>
        <w:color w:val="44546A" w:themeColor="text2"/>
      </w:rPr>
      <w:tab/>
      <w:t xml:space="preserve">    </w:t>
    </w:r>
    <w:r w:rsidRPr="00167C79">
      <w:rPr>
        <w:rFonts w:ascii="Times New Roman" w:hAnsi="Times New Roman"/>
        <w:b/>
        <w:color w:val="44546A" w:themeColor="text2"/>
      </w:rPr>
      <w:t>ISSN: 2277-9655</w:t>
    </w:r>
  </w:p>
  <w:p w14:paraId="4E62D041" w14:textId="06956FE3" w:rsidR="004D6401" w:rsidRPr="00167C79" w:rsidRDefault="004D6401" w:rsidP="004656AA">
    <w:pPr>
      <w:spacing w:after="0" w:line="240" w:lineRule="auto"/>
      <w:rPr>
        <w:rFonts w:ascii="Times New Roman" w:hAnsi="Times New Roman"/>
        <w:b/>
        <w:color w:val="44546A" w:themeColor="text2"/>
      </w:rPr>
    </w:pPr>
    <w:r>
      <w:rPr>
        <w:rFonts w:ascii="Times New Roman" w:hAnsi="Times New Roman"/>
        <w:b/>
        <w:color w:val="44546A" w:themeColor="text2"/>
      </w:rPr>
      <w:t>[Amelia Natasya</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00F55E73">
      <w:rPr>
        <w:rFonts w:ascii="Times New Roman" w:hAnsi="Times New Roman"/>
        <w:b/>
        <w:color w:val="44546A" w:themeColor="text2"/>
      </w:rPr>
      <w:t xml:space="preserve"> 6(7</w:t>
    </w:r>
    <w:r>
      <w:rPr>
        <w:rFonts w:ascii="Times New Roman" w:hAnsi="Times New Roman"/>
        <w:b/>
        <w:color w:val="44546A" w:themeColor="text2"/>
      </w:rPr>
      <w:t>): July</w:t>
    </w:r>
    <w:r w:rsidRPr="00167C79">
      <w:rPr>
        <w:rFonts w:ascii="Times New Roman" w:hAnsi="Times New Roman"/>
        <w:b/>
        <w:color w:val="44546A" w:themeColor="text2"/>
      </w:rPr>
      <w:t xml:space="preserve">, </w:t>
    </w:r>
    <w:r>
      <w:rPr>
        <w:rFonts w:ascii="Times New Roman" w:hAnsi="Times New Roman"/>
        <w:b/>
        <w:color w:val="44546A" w:themeColor="text2"/>
      </w:rPr>
      <w:t>2017</w:t>
    </w:r>
    <w:r w:rsidRPr="00167C79">
      <w:rPr>
        <w:rFonts w:ascii="Times New Roman" w:hAnsi="Times New Roman"/>
        <w:b/>
        <w:color w:val="44546A" w:themeColor="text2"/>
      </w:rPr>
      <w:t xml:space="preserve">] </w:t>
    </w:r>
    <w:r w:rsidRPr="00167C79">
      <w:rPr>
        <w:rFonts w:ascii="Times New Roman" w:hAnsi="Times New Roman"/>
        <w:b/>
        <w:color w:val="44546A" w:themeColor="text2"/>
      </w:rPr>
      <w:tab/>
    </w:r>
    <w:r w:rsidRPr="00167C79">
      <w:rPr>
        <w:rFonts w:ascii="Times New Roman" w:hAnsi="Times New Roman"/>
        <w:b/>
        <w:color w:val="44546A" w:themeColor="text2"/>
      </w:rPr>
      <w:tab/>
    </w:r>
    <w:r w:rsidR="004656AA">
      <w:rPr>
        <w:rFonts w:ascii="Times New Roman" w:hAnsi="Times New Roman"/>
        <w:b/>
        <w:color w:val="44546A" w:themeColor="text2"/>
      </w:rPr>
      <w:tab/>
      <w:t xml:space="preserve">          </w:t>
    </w:r>
    <w:r w:rsidR="00023EDD">
      <w:rPr>
        <w:rFonts w:ascii="Times New Roman" w:hAnsi="Times New Roman"/>
        <w:b/>
        <w:color w:val="44546A" w:themeColor="text2"/>
      </w:rPr>
      <w:tab/>
      <w:t xml:space="preserve">          </w:t>
    </w:r>
    <w:r w:rsidRPr="00167C79">
      <w:rPr>
        <w:rFonts w:ascii="Times New Roman" w:hAnsi="Times New Roman"/>
        <w:b/>
        <w:color w:val="44546A" w:themeColor="text2"/>
      </w:rPr>
      <w:t>Impact Factor: 4.116</w:t>
    </w:r>
  </w:p>
  <w:p w14:paraId="3FDC1E16" w14:textId="214AB1E7" w:rsidR="004D6401" w:rsidRPr="00167C79" w:rsidRDefault="004D6401" w:rsidP="004656AA">
    <w:pPr>
      <w:pBdr>
        <w:bottom w:val="dotDash" w:sz="4" w:space="1" w:color="44546A" w:themeColor="text2"/>
      </w:pBdr>
      <w:spacing w:after="0" w:line="240" w:lineRule="auto"/>
      <w:rPr>
        <w:rFonts w:ascii="Times New Roman" w:hAnsi="Times New Roman"/>
        <w:color w:val="44546A" w:themeColor="text2"/>
      </w:rPr>
    </w:pPr>
    <w:r w:rsidRPr="00167C79">
      <w:rPr>
        <w:rFonts w:ascii="Times New Roman" w:hAnsi="Times New Roman"/>
        <w:b/>
        <w:color w:val="44546A" w:themeColor="text2"/>
      </w:rPr>
      <w:t xml:space="preserve">IC™ Value: 3.00 </w:t>
    </w:r>
    <w:r w:rsidRPr="00167C79">
      <w:rPr>
        <w:rFonts w:ascii="Times New Roman" w:hAnsi="Times New Roman"/>
        <w:b/>
        <w:color w:val="44546A" w:themeColor="text2"/>
      </w:rPr>
      <w:tab/>
    </w:r>
    <w:r w:rsidRPr="00167C79">
      <w:rPr>
        <w:rFonts w:ascii="Times New Roman" w:hAnsi="Times New Roman"/>
        <w:b/>
        <w:color w:val="44546A" w:themeColor="text2"/>
      </w:rPr>
      <w:tab/>
    </w:r>
    <w:r w:rsidR="004656AA">
      <w:rPr>
        <w:rFonts w:ascii="Times New Roman" w:hAnsi="Times New Roman"/>
        <w:b/>
        <w:color w:val="44546A" w:themeColor="text2"/>
      </w:rPr>
      <w:tab/>
    </w:r>
    <w:r w:rsidR="004656AA">
      <w:rPr>
        <w:rFonts w:ascii="Times New Roman" w:hAnsi="Times New Roman"/>
        <w:b/>
        <w:color w:val="44546A" w:themeColor="text2"/>
      </w:rPr>
      <w:tab/>
    </w:r>
    <w:r w:rsidR="004656AA">
      <w:rPr>
        <w:rFonts w:ascii="Times New Roman" w:hAnsi="Times New Roman"/>
        <w:b/>
        <w:color w:val="44546A" w:themeColor="text2"/>
      </w:rPr>
      <w:tab/>
    </w:r>
    <w:r w:rsidR="004656AA">
      <w:rPr>
        <w:rFonts w:ascii="Times New Roman" w:hAnsi="Times New Roman"/>
        <w:b/>
        <w:color w:val="44546A" w:themeColor="text2"/>
      </w:rPr>
      <w:tab/>
    </w:r>
    <w:r w:rsidR="004656AA">
      <w:rPr>
        <w:rFonts w:ascii="Times New Roman" w:hAnsi="Times New Roman"/>
        <w:b/>
        <w:color w:val="44546A" w:themeColor="text2"/>
      </w:rPr>
      <w:tab/>
    </w:r>
    <w:r w:rsidR="004656AA">
      <w:rPr>
        <w:rFonts w:ascii="Times New Roman" w:hAnsi="Times New Roman"/>
        <w:b/>
        <w:color w:val="44546A" w:themeColor="text2"/>
      </w:rPr>
      <w:tab/>
      <w:t xml:space="preserve">   </w:t>
    </w:r>
    <w:r w:rsidRPr="00167C79">
      <w:rPr>
        <w:rFonts w:ascii="Times New Roman" w:hAnsi="Times New Roman"/>
        <w:b/>
        <w:color w:val="44546A" w:themeColor="text2"/>
      </w:rPr>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E2E4D"/>
    <w:multiLevelType w:val="multilevel"/>
    <w:tmpl w:val="129C5206"/>
    <w:lvl w:ilvl="0">
      <w:start w:val="1"/>
      <w:numFmt w:val="upperRoman"/>
      <w:pStyle w:val="IJASEITHeading1"/>
      <w:lvlText w:val="%1."/>
      <w:lvlJc w:val="left"/>
      <w:pPr>
        <w:tabs>
          <w:tab w:val="num" w:pos="288"/>
        </w:tabs>
        <w:ind w:left="288" w:hanging="288"/>
      </w:pPr>
      <w:rPr>
        <w:rFonts w:ascii="Times New Roman" w:eastAsia="Arial Unicode MS" w:hAnsi="Times New Roman" w:cs="Times New Roman" w:hint="default"/>
        <w:b w:val="0"/>
        <w:bCs w:val="0"/>
        <w:i w:val="0"/>
        <w:iCs w:val="0"/>
        <w:caps/>
        <w:strike w:val="0"/>
        <w:dstrike w:val="0"/>
        <w:outline w:val="0"/>
        <w:shadow w:val="0"/>
        <w:emboss w:val="0"/>
        <w:imprint w:val="0"/>
        <w:vanish w:val="0"/>
        <w:color w:val="000000"/>
        <w:spacing w:val="0"/>
        <w:kern w:val="0"/>
        <w:position w:val="0"/>
        <w:sz w:val="20"/>
        <w:szCs w:val="20"/>
        <w:u w:val="none"/>
        <w:vertAlign w:val="baseline"/>
        <w:em w:val="no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E905B10"/>
    <w:multiLevelType w:val="multilevel"/>
    <w:tmpl w:val="48A44D34"/>
    <w:lvl w:ilvl="0">
      <w:start w:val="1"/>
      <w:numFmt w:val="decimal"/>
      <w:lvlText w:val="%1.0"/>
      <w:lvlJc w:val="left"/>
      <w:pPr>
        <w:ind w:left="720" w:hanging="720"/>
      </w:pPr>
      <w:rPr>
        <w:rFonts w:hint="default"/>
      </w:rPr>
    </w:lvl>
    <w:lvl w:ilvl="1">
      <w:start w:val="1"/>
      <w:numFmt w:val="decimal"/>
      <w:lvlText w:val="%2."/>
      <w:lvlJc w:val="left"/>
      <w:pPr>
        <w:ind w:left="108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23C32639"/>
    <w:multiLevelType w:val="hybridMultilevel"/>
    <w:tmpl w:val="0E7AA8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B855861"/>
    <w:multiLevelType w:val="multilevel"/>
    <w:tmpl w:val="6380B6B8"/>
    <w:lvl w:ilvl="0">
      <w:start w:val="1"/>
      <w:numFmt w:val="decimal"/>
      <w:pStyle w:val="IJASEITReferenceItem"/>
      <w:lvlText w:val="[%1]"/>
      <w:lvlJc w:val="left"/>
      <w:pPr>
        <w:tabs>
          <w:tab w:val="num" w:pos="432"/>
        </w:tabs>
        <w:ind w:left="432" w:hanging="432"/>
      </w:pPr>
      <w:rPr>
        <w:rFonts w:hint="default"/>
      </w:rPr>
    </w:lvl>
    <w:lvl w:ilvl="1">
      <w:start w:val="1"/>
      <w:numFmt w:val="decimal"/>
      <w:lvlText w:val="%1.%2)"/>
      <w:lvlJc w:val="left"/>
      <w:pPr>
        <w:tabs>
          <w:tab w:val="num" w:pos="936"/>
        </w:tabs>
        <w:ind w:left="936" w:hanging="72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decimal"/>
      <w:lvlText w:val="%1.%2)%3.%4."/>
      <w:lvlJc w:val="left"/>
      <w:pPr>
        <w:tabs>
          <w:tab w:val="num" w:pos="1296"/>
        </w:tabs>
        <w:ind w:left="1296" w:hanging="1080"/>
      </w:pPr>
      <w:rPr>
        <w:rFonts w:hint="default"/>
      </w:rPr>
    </w:lvl>
    <w:lvl w:ilvl="4">
      <w:start w:val="1"/>
      <w:numFmt w:val="decimal"/>
      <w:lvlText w:val="%1.%2)%3.%4.%5."/>
      <w:lvlJc w:val="left"/>
      <w:pPr>
        <w:tabs>
          <w:tab w:val="num" w:pos="1296"/>
        </w:tabs>
        <w:ind w:left="1296" w:hanging="1080"/>
      </w:pPr>
      <w:rPr>
        <w:rFonts w:hint="default"/>
      </w:rPr>
    </w:lvl>
    <w:lvl w:ilvl="5">
      <w:start w:val="1"/>
      <w:numFmt w:val="decimal"/>
      <w:lvlText w:val="%1.%2)%3.%4.%5.%6."/>
      <w:lvlJc w:val="left"/>
      <w:pPr>
        <w:tabs>
          <w:tab w:val="num" w:pos="1656"/>
        </w:tabs>
        <w:ind w:left="1656" w:hanging="1440"/>
      </w:pPr>
      <w:rPr>
        <w:rFonts w:hint="default"/>
      </w:rPr>
    </w:lvl>
    <w:lvl w:ilvl="6">
      <w:start w:val="1"/>
      <w:numFmt w:val="decimal"/>
      <w:lvlText w:val="%1.%2)%3.%4.%5.%6.%7."/>
      <w:lvlJc w:val="left"/>
      <w:pPr>
        <w:tabs>
          <w:tab w:val="num" w:pos="1656"/>
        </w:tabs>
        <w:ind w:left="1656" w:hanging="1440"/>
      </w:pPr>
      <w:rPr>
        <w:rFonts w:hint="default"/>
      </w:rPr>
    </w:lvl>
    <w:lvl w:ilvl="7">
      <w:start w:val="1"/>
      <w:numFmt w:val="decimal"/>
      <w:lvlText w:val="%1.%2)%3.%4.%5.%6.%7.%8."/>
      <w:lvlJc w:val="left"/>
      <w:pPr>
        <w:tabs>
          <w:tab w:val="num" w:pos="2016"/>
        </w:tabs>
        <w:ind w:left="2016" w:hanging="1800"/>
      </w:pPr>
      <w:rPr>
        <w:rFonts w:hint="default"/>
      </w:rPr>
    </w:lvl>
    <w:lvl w:ilvl="8">
      <w:start w:val="1"/>
      <w:numFmt w:val="decimal"/>
      <w:lvlText w:val="%1.%2)%3.%4.%5.%6.%7.%8.%9."/>
      <w:lvlJc w:val="left"/>
      <w:pPr>
        <w:tabs>
          <w:tab w:val="num" w:pos="2016"/>
        </w:tabs>
        <w:ind w:left="2016" w:hanging="1800"/>
      </w:pPr>
      <w:rPr>
        <w:rFonts w:hint="default"/>
      </w:rPr>
    </w:lvl>
  </w:abstractNum>
  <w:abstractNum w:abstractNumId="4" w15:restartNumberingAfterBreak="0">
    <w:nsid w:val="4A6A0670"/>
    <w:multiLevelType w:val="multilevel"/>
    <w:tmpl w:val="9C8E938C"/>
    <w:styleLink w:val="IEEEBullet1"/>
    <w:lvl w:ilvl="0">
      <w:start w:val="1"/>
      <w:numFmt w:val="bullet"/>
      <w:lvlText w:val=""/>
      <w:lvlJc w:val="left"/>
      <w:pPr>
        <w:tabs>
          <w:tab w:val="num" w:pos="504"/>
        </w:tabs>
        <w:ind w:left="504" w:hanging="216"/>
      </w:pPr>
      <w:rPr>
        <w:rFonts w:ascii="Symbol" w:hAnsi="Symbol" w:cs="Times New Roman" w:hint="default"/>
        <w:sz w:val="16"/>
        <w:szCs w:val="16"/>
      </w:rPr>
    </w:lvl>
    <w:lvl w:ilvl="1">
      <w:start w:val="1"/>
      <w:numFmt w:val="bullet"/>
      <w:lvlText w:val=""/>
      <w:lvlJc w:val="left"/>
      <w:pPr>
        <w:tabs>
          <w:tab w:val="num" w:pos="288"/>
        </w:tabs>
        <w:ind w:left="288" w:hanging="288"/>
      </w:pPr>
      <w:rPr>
        <w:rFonts w:ascii="Symbol" w:eastAsia="SimSun" w:hAnsi="Symbol" w:hint="default"/>
        <w:sz w:val="16"/>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4D520C91"/>
    <w:multiLevelType w:val="multilevel"/>
    <w:tmpl w:val="AC98CE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EDA441D"/>
    <w:multiLevelType w:val="hybridMultilevel"/>
    <w:tmpl w:val="C49ADB18"/>
    <w:lvl w:ilvl="0" w:tplc="043E0001">
      <w:start w:val="1"/>
      <w:numFmt w:val="bullet"/>
      <w:lvlText w:val=""/>
      <w:lvlJc w:val="left"/>
      <w:pPr>
        <w:ind w:left="360" w:hanging="360"/>
      </w:pPr>
      <w:rPr>
        <w:rFonts w:ascii="Symbol" w:hAnsi="Symbol" w:hint="default"/>
      </w:rPr>
    </w:lvl>
    <w:lvl w:ilvl="1" w:tplc="043E0003" w:tentative="1">
      <w:start w:val="1"/>
      <w:numFmt w:val="bullet"/>
      <w:lvlText w:val="o"/>
      <w:lvlJc w:val="left"/>
      <w:pPr>
        <w:ind w:left="1080" w:hanging="360"/>
      </w:pPr>
      <w:rPr>
        <w:rFonts w:ascii="Courier New" w:hAnsi="Courier New" w:cs="Courier New" w:hint="default"/>
      </w:rPr>
    </w:lvl>
    <w:lvl w:ilvl="2" w:tplc="043E0005" w:tentative="1">
      <w:start w:val="1"/>
      <w:numFmt w:val="bullet"/>
      <w:lvlText w:val=""/>
      <w:lvlJc w:val="left"/>
      <w:pPr>
        <w:ind w:left="1800" w:hanging="360"/>
      </w:pPr>
      <w:rPr>
        <w:rFonts w:ascii="Wingdings" w:hAnsi="Wingdings" w:hint="default"/>
      </w:rPr>
    </w:lvl>
    <w:lvl w:ilvl="3" w:tplc="043E0001" w:tentative="1">
      <w:start w:val="1"/>
      <w:numFmt w:val="bullet"/>
      <w:lvlText w:val=""/>
      <w:lvlJc w:val="left"/>
      <w:pPr>
        <w:ind w:left="2520" w:hanging="360"/>
      </w:pPr>
      <w:rPr>
        <w:rFonts w:ascii="Symbol" w:hAnsi="Symbol" w:hint="default"/>
      </w:rPr>
    </w:lvl>
    <w:lvl w:ilvl="4" w:tplc="043E0003" w:tentative="1">
      <w:start w:val="1"/>
      <w:numFmt w:val="bullet"/>
      <w:lvlText w:val="o"/>
      <w:lvlJc w:val="left"/>
      <w:pPr>
        <w:ind w:left="3240" w:hanging="360"/>
      </w:pPr>
      <w:rPr>
        <w:rFonts w:ascii="Courier New" w:hAnsi="Courier New" w:cs="Courier New" w:hint="default"/>
      </w:rPr>
    </w:lvl>
    <w:lvl w:ilvl="5" w:tplc="043E0005" w:tentative="1">
      <w:start w:val="1"/>
      <w:numFmt w:val="bullet"/>
      <w:lvlText w:val=""/>
      <w:lvlJc w:val="left"/>
      <w:pPr>
        <w:ind w:left="3960" w:hanging="360"/>
      </w:pPr>
      <w:rPr>
        <w:rFonts w:ascii="Wingdings" w:hAnsi="Wingdings" w:hint="default"/>
      </w:rPr>
    </w:lvl>
    <w:lvl w:ilvl="6" w:tplc="043E0001" w:tentative="1">
      <w:start w:val="1"/>
      <w:numFmt w:val="bullet"/>
      <w:lvlText w:val=""/>
      <w:lvlJc w:val="left"/>
      <w:pPr>
        <w:ind w:left="4680" w:hanging="360"/>
      </w:pPr>
      <w:rPr>
        <w:rFonts w:ascii="Symbol" w:hAnsi="Symbol" w:hint="default"/>
      </w:rPr>
    </w:lvl>
    <w:lvl w:ilvl="7" w:tplc="043E0003" w:tentative="1">
      <w:start w:val="1"/>
      <w:numFmt w:val="bullet"/>
      <w:lvlText w:val="o"/>
      <w:lvlJc w:val="left"/>
      <w:pPr>
        <w:ind w:left="5400" w:hanging="360"/>
      </w:pPr>
      <w:rPr>
        <w:rFonts w:ascii="Courier New" w:hAnsi="Courier New" w:cs="Courier New" w:hint="default"/>
      </w:rPr>
    </w:lvl>
    <w:lvl w:ilvl="8" w:tplc="043E0005" w:tentative="1">
      <w:start w:val="1"/>
      <w:numFmt w:val="bullet"/>
      <w:lvlText w:val=""/>
      <w:lvlJc w:val="left"/>
      <w:pPr>
        <w:ind w:left="6120" w:hanging="360"/>
      </w:pPr>
      <w:rPr>
        <w:rFonts w:ascii="Wingdings" w:hAnsi="Wingdings" w:hint="default"/>
      </w:rPr>
    </w:lvl>
  </w:abstractNum>
  <w:abstractNum w:abstractNumId="7" w15:restartNumberingAfterBreak="0">
    <w:nsid w:val="50232215"/>
    <w:multiLevelType w:val="multilevel"/>
    <w:tmpl w:val="3D5EA5BC"/>
    <w:lvl w:ilvl="0">
      <w:start w:val="1"/>
      <w:numFmt w:val="upperLetter"/>
      <w:pStyle w:val="IJASEITHeading2"/>
      <w:lvlText w:val="%1."/>
      <w:lvlJc w:val="left"/>
      <w:pPr>
        <w:tabs>
          <w:tab w:val="num" w:pos="288"/>
        </w:tabs>
        <w:ind w:left="288" w:hanging="288"/>
      </w:pPr>
      <w:rPr>
        <w:rFonts w:ascii="Times New Roman" w:eastAsia="Arial Unicode MS" w:hAnsi="Times New Roman" w:cs="Times New Roman" w:hint="default"/>
        <w:b w:val="0"/>
        <w:bCs/>
        <w:i/>
        <w:iCs w:val="0"/>
        <w:caps/>
        <w:strike w:val="0"/>
        <w:dstrike w:val="0"/>
        <w:outline w:val="0"/>
        <w:shadow w:val="0"/>
        <w:emboss w:val="0"/>
        <w:imprint w:val="0"/>
        <w:vanish w:val="0"/>
        <w:color w:val="000000"/>
        <w:spacing w:val="0"/>
        <w:kern w:val="0"/>
        <w:position w:val="0"/>
        <w:sz w:val="20"/>
        <w:szCs w:val="24"/>
        <w:u w:val="none"/>
        <w:vertAlign w:val="baseline"/>
        <w:em w:val="no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59107F00"/>
    <w:multiLevelType w:val="multilevel"/>
    <w:tmpl w:val="D674CED0"/>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9" w15:restartNumberingAfterBreak="0">
    <w:nsid w:val="65BF13F5"/>
    <w:multiLevelType w:val="hybridMultilevel"/>
    <w:tmpl w:val="9E64F7BA"/>
    <w:lvl w:ilvl="0" w:tplc="043E0001">
      <w:start w:val="1"/>
      <w:numFmt w:val="bullet"/>
      <w:lvlText w:val=""/>
      <w:lvlJc w:val="left"/>
      <w:pPr>
        <w:ind w:left="360" w:hanging="360"/>
      </w:pPr>
      <w:rPr>
        <w:rFonts w:ascii="Symbol" w:hAnsi="Symbol" w:hint="default"/>
      </w:rPr>
    </w:lvl>
    <w:lvl w:ilvl="1" w:tplc="043E0003" w:tentative="1">
      <w:start w:val="1"/>
      <w:numFmt w:val="bullet"/>
      <w:lvlText w:val="o"/>
      <w:lvlJc w:val="left"/>
      <w:pPr>
        <w:ind w:left="1080" w:hanging="360"/>
      </w:pPr>
      <w:rPr>
        <w:rFonts w:ascii="Courier New" w:hAnsi="Courier New" w:cs="Courier New" w:hint="default"/>
      </w:rPr>
    </w:lvl>
    <w:lvl w:ilvl="2" w:tplc="043E0005" w:tentative="1">
      <w:start w:val="1"/>
      <w:numFmt w:val="bullet"/>
      <w:lvlText w:val=""/>
      <w:lvlJc w:val="left"/>
      <w:pPr>
        <w:ind w:left="1800" w:hanging="360"/>
      </w:pPr>
      <w:rPr>
        <w:rFonts w:ascii="Wingdings" w:hAnsi="Wingdings" w:hint="default"/>
      </w:rPr>
    </w:lvl>
    <w:lvl w:ilvl="3" w:tplc="043E0001" w:tentative="1">
      <w:start w:val="1"/>
      <w:numFmt w:val="bullet"/>
      <w:lvlText w:val=""/>
      <w:lvlJc w:val="left"/>
      <w:pPr>
        <w:ind w:left="2520" w:hanging="360"/>
      </w:pPr>
      <w:rPr>
        <w:rFonts w:ascii="Symbol" w:hAnsi="Symbol" w:hint="default"/>
      </w:rPr>
    </w:lvl>
    <w:lvl w:ilvl="4" w:tplc="043E0003" w:tentative="1">
      <w:start w:val="1"/>
      <w:numFmt w:val="bullet"/>
      <w:lvlText w:val="o"/>
      <w:lvlJc w:val="left"/>
      <w:pPr>
        <w:ind w:left="3240" w:hanging="360"/>
      </w:pPr>
      <w:rPr>
        <w:rFonts w:ascii="Courier New" w:hAnsi="Courier New" w:cs="Courier New" w:hint="default"/>
      </w:rPr>
    </w:lvl>
    <w:lvl w:ilvl="5" w:tplc="043E0005" w:tentative="1">
      <w:start w:val="1"/>
      <w:numFmt w:val="bullet"/>
      <w:lvlText w:val=""/>
      <w:lvlJc w:val="left"/>
      <w:pPr>
        <w:ind w:left="3960" w:hanging="360"/>
      </w:pPr>
      <w:rPr>
        <w:rFonts w:ascii="Wingdings" w:hAnsi="Wingdings" w:hint="default"/>
      </w:rPr>
    </w:lvl>
    <w:lvl w:ilvl="6" w:tplc="043E0001" w:tentative="1">
      <w:start w:val="1"/>
      <w:numFmt w:val="bullet"/>
      <w:lvlText w:val=""/>
      <w:lvlJc w:val="left"/>
      <w:pPr>
        <w:ind w:left="4680" w:hanging="360"/>
      </w:pPr>
      <w:rPr>
        <w:rFonts w:ascii="Symbol" w:hAnsi="Symbol" w:hint="default"/>
      </w:rPr>
    </w:lvl>
    <w:lvl w:ilvl="7" w:tplc="043E0003" w:tentative="1">
      <w:start w:val="1"/>
      <w:numFmt w:val="bullet"/>
      <w:lvlText w:val="o"/>
      <w:lvlJc w:val="left"/>
      <w:pPr>
        <w:ind w:left="5400" w:hanging="360"/>
      </w:pPr>
      <w:rPr>
        <w:rFonts w:ascii="Courier New" w:hAnsi="Courier New" w:cs="Courier New" w:hint="default"/>
      </w:rPr>
    </w:lvl>
    <w:lvl w:ilvl="8" w:tplc="043E0005" w:tentative="1">
      <w:start w:val="1"/>
      <w:numFmt w:val="bullet"/>
      <w:lvlText w:val=""/>
      <w:lvlJc w:val="left"/>
      <w:pPr>
        <w:ind w:left="6120" w:hanging="360"/>
      </w:pPr>
      <w:rPr>
        <w:rFonts w:ascii="Wingdings" w:hAnsi="Wingdings" w:hint="default"/>
      </w:rPr>
    </w:lvl>
  </w:abstractNum>
  <w:abstractNum w:abstractNumId="10" w15:restartNumberingAfterBreak="0">
    <w:nsid w:val="6A7F4B21"/>
    <w:multiLevelType w:val="multilevel"/>
    <w:tmpl w:val="9C62DC70"/>
    <w:lvl w:ilvl="0">
      <w:start w:val="1"/>
      <w:numFmt w:val="decimal"/>
      <w:pStyle w:val="IJASEITHeading3"/>
      <w:suff w:val="nothing"/>
      <w:lvlText w:val="%1)  "/>
      <w:lvlJc w:val="left"/>
      <w:pPr>
        <w:ind w:left="0" w:firstLine="0"/>
      </w:pPr>
      <w:rPr>
        <w:rFonts w:hint="default"/>
      </w:rPr>
    </w:lvl>
    <w:lvl w:ilvl="1">
      <w:start w:val="1"/>
      <w:numFmt w:val="decimal"/>
      <w:lvlText w:val="%1.%2)"/>
      <w:lvlJc w:val="left"/>
      <w:pPr>
        <w:tabs>
          <w:tab w:val="num" w:pos="936"/>
        </w:tabs>
        <w:ind w:left="936" w:hanging="720"/>
      </w:pPr>
      <w:rPr>
        <w:rFonts w:hint="default"/>
      </w:rPr>
    </w:lvl>
    <w:lvl w:ilvl="2">
      <w:start w:val="1"/>
      <w:numFmt w:val="decimal"/>
      <w:lvlText w:val="%1.%2)%3."/>
      <w:lvlJc w:val="left"/>
      <w:pPr>
        <w:tabs>
          <w:tab w:val="num" w:pos="936"/>
        </w:tabs>
        <w:ind w:left="936" w:hanging="720"/>
      </w:pPr>
      <w:rPr>
        <w:rFonts w:hint="default"/>
      </w:rPr>
    </w:lvl>
    <w:lvl w:ilvl="3">
      <w:start w:val="1"/>
      <w:numFmt w:val="decimal"/>
      <w:lvlText w:val="%1.%2)%3.%4."/>
      <w:lvlJc w:val="left"/>
      <w:pPr>
        <w:tabs>
          <w:tab w:val="num" w:pos="1296"/>
        </w:tabs>
        <w:ind w:left="1296" w:hanging="1080"/>
      </w:pPr>
      <w:rPr>
        <w:rFonts w:hint="default"/>
      </w:rPr>
    </w:lvl>
    <w:lvl w:ilvl="4">
      <w:start w:val="1"/>
      <w:numFmt w:val="decimal"/>
      <w:lvlText w:val="%1.%2)%3.%4.%5."/>
      <w:lvlJc w:val="left"/>
      <w:pPr>
        <w:tabs>
          <w:tab w:val="num" w:pos="1296"/>
        </w:tabs>
        <w:ind w:left="1296" w:hanging="1080"/>
      </w:pPr>
      <w:rPr>
        <w:rFonts w:hint="default"/>
      </w:rPr>
    </w:lvl>
    <w:lvl w:ilvl="5">
      <w:start w:val="1"/>
      <w:numFmt w:val="decimal"/>
      <w:lvlText w:val="%1.%2)%3.%4.%5.%6."/>
      <w:lvlJc w:val="left"/>
      <w:pPr>
        <w:tabs>
          <w:tab w:val="num" w:pos="1656"/>
        </w:tabs>
        <w:ind w:left="1656" w:hanging="1440"/>
      </w:pPr>
      <w:rPr>
        <w:rFonts w:hint="default"/>
      </w:rPr>
    </w:lvl>
    <w:lvl w:ilvl="6">
      <w:start w:val="1"/>
      <w:numFmt w:val="decimal"/>
      <w:lvlText w:val="%1.%2)%3.%4.%5.%6.%7."/>
      <w:lvlJc w:val="left"/>
      <w:pPr>
        <w:tabs>
          <w:tab w:val="num" w:pos="1656"/>
        </w:tabs>
        <w:ind w:left="1656" w:hanging="1440"/>
      </w:pPr>
      <w:rPr>
        <w:rFonts w:hint="default"/>
      </w:rPr>
    </w:lvl>
    <w:lvl w:ilvl="7">
      <w:start w:val="1"/>
      <w:numFmt w:val="decimal"/>
      <w:lvlText w:val="%1.%2)%3.%4.%5.%6.%7.%8."/>
      <w:lvlJc w:val="left"/>
      <w:pPr>
        <w:tabs>
          <w:tab w:val="num" w:pos="2016"/>
        </w:tabs>
        <w:ind w:left="2016" w:hanging="1800"/>
      </w:pPr>
      <w:rPr>
        <w:rFonts w:hint="default"/>
      </w:rPr>
    </w:lvl>
    <w:lvl w:ilvl="8">
      <w:start w:val="1"/>
      <w:numFmt w:val="decimal"/>
      <w:lvlText w:val="%1.%2)%3.%4.%5.%6.%7.%8.%9."/>
      <w:lvlJc w:val="left"/>
      <w:pPr>
        <w:tabs>
          <w:tab w:val="num" w:pos="2016"/>
        </w:tabs>
        <w:ind w:left="2016" w:hanging="1800"/>
      </w:pPr>
      <w:rPr>
        <w:rFonts w:hint="default"/>
      </w:rPr>
    </w:lvl>
  </w:abstractNum>
  <w:abstractNum w:abstractNumId="11" w15:restartNumberingAfterBreak="0">
    <w:nsid w:val="78440D0E"/>
    <w:multiLevelType w:val="hybridMultilevel"/>
    <w:tmpl w:val="149E4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4"/>
  </w:num>
  <w:num w:numId="8">
    <w:abstractNumId w:val="0"/>
  </w:num>
  <w:num w:numId="9">
    <w:abstractNumId w:val="3"/>
  </w:num>
  <w:num w:numId="10">
    <w:abstractNumId w:val="9"/>
  </w:num>
  <w:num w:numId="11">
    <w:abstractNumId w:val="6"/>
  </w:num>
  <w:num w:numId="12">
    <w:abstractNumId w:val="2"/>
  </w:num>
  <w:num w:numId="13">
    <w:abstractNumId w:val="11"/>
  </w:num>
  <w:num w:numId="14">
    <w:abstractNumId w:val="1"/>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TY1NjAEIktTYxNLcyUdpeDU4uLM/DyQAsNaADQQTr8sAAAA"/>
  </w:docVars>
  <w:rsids>
    <w:rsidRoot w:val="00B9150A"/>
    <w:rsid w:val="00005321"/>
    <w:rsid w:val="00023EDD"/>
    <w:rsid w:val="00024AE5"/>
    <w:rsid w:val="00090D68"/>
    <w:rsid w:val="000F62FC"/>
    <w:rsid w:val="00136FD9"/>
    <w:rsid w:val="0016265E"/>
    <w:rsid w:val="001629ED"/>
    <w:rsid w:val="00172F97"/>
    <w:rsid w:val="00173279"/>
    <w:rsid w:val="00224CDB"/>
    <w:rsid w:val="0025629D"/>
    <w:rsid w:val="003246DD"/>
    <w:rsid w:val="00371945"/>
    <w:rsid w:val="003B4629"/>
    <w:rsid w:val="003D450E"/>
    <w:rsid w:val="003E272D"/>
    <w:rsid w:val="00422D7C"/>
    <w:rsid w:val="00444B80"/>
    <w:rsid w:val="004656AA"/>
    <w:rsid w:val="004D0C65"/>
    <w:rsid w:val="004D6401"/>
    <w:rsid w:val="005B6330"/>
    <w:rsid w:val="006930BD"/>
    <w:rsid w:val="006B235E"/>
    <w:rsid w:val="00704E95"/>
    <w:rsid w:val="007549FA"/>
    <w:rsid w:val="00862842"/>
    <w:rsid w:val="008D3160"/>
    <w:rsid w:val="009010CC"/>
    <w:rsid w:val="00917117"/>
    <w:rsid w:val="0095603B"/>
    <w:rsid w:val="00A44C92"/>
    <w:rsid w:val="00A67051"/>
    <w:rsid w:val="00A818F7"/>
    <w:rsid w:val="00AD1900"/>
    <w:rsid w:val="00AF2FC2"/>
    <w:rsid w:val="00B350B1"/>
    <w:rsid w:val="00B75E58"/>
    <w:rsid w:val="00B9150A"/>
    <w:rsid w:val="00BB7C4E"/>
    <w:rsid w:val="00BC4F4D"/>
    <w:rsid w:val="00BD7592"/>
    <w:rsid w:val="00D62581"/>
    <w:rsid w:val="00D722B2"/>
    <w:rsid w:val="00DB2EFD"/>
    <w:rsid w:val="00E13A6B"/>
    <w:rsid w:val="00E348AA"/>
    <w:rsid w:val="00E500D8"/>
    <w:rsid w:val="00F0513D"/>
    <w:rsid w:val="00F55E73"/>
    <w:rsid w:val="00F56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6E67C"/>
  <w15:docId w15:val="{B9121FAC-B3EE-4991-902A-F1076D8A2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4D6401"/>
    <w:pPr>
      <w:keepNext/>
      <w:spacing w:before="240" w:after="60" w:line="240" w:lineRule="auto"/>
      <w:outlineLvl w:val="0"/>
    </w:pPr>
    <w:rPr>
      <w:rFonts w:ascii="Arial" w:eastAsia="SimSun" w:hAnsi="Arial" w:cs="Arial"/>
      <w:b/>
      <w:bCs/>
      <w:kern w:val="32"/>
      <w:sz w:val="32"/>
      <w:szCs w:val="32"/>
      <w:lang w:val="en-AU" w:eastAsia="zh-CN"/>
    </w:rPr>
  </w:style>
  <w:style w:type="paragraph" w:styleId="Heading2">
    <w:name w:val="heading 2"/>
    <w:basedOn w:val="Normal"/>
    <w:next w:val="Normal"/>
    <w:link w:val="Heading2Char"/>
    <w:qFormat/>
    <w:rsid w:val="004D6401"/>
    <w:pPr>
      <w:keepNext/>
      <w:spacing w:before="240" w:after="60" w:line="240" w:lineRule="auto"/>
      <w:outlineLvl w:val="1"/>
    </w:pPr>
    <w:rPr>
      <w:rFonts w:ascii="Arial" w:eastAsia="SimSun" w:hAnsi="Arial" w:cs="Arial"/>
      <w:b/>
      <w:bCs/>
      <w:i/>
      <w:iCs/>
      <w:sz w:val="28"/>
      <w:szCs w:val="28"/>
      <w:lang w:val="en-AU" w:eastAsia="zh-CN"/>
    </w:rPr>
  </w:style>
  <w:style w:type="paragraph" w:styleId="Heading3">
    <w:name w:val="heading 3"/>
    <w:basedOn w:val="Normal"/>
    <w:next w:val="Normal"/>
    <w:link w:val="Heading3Char"/>
    <w:qFormat/>
    <w:rsid w:val="004D6401"/>
    <w:pPr>
      <w:keepNext/>
      <w:numPr>
        <w:ilvl w:val="2"/>
        <w:numId w:val="9"/>
      </w:numPr>
      <w:spacing w:before="240" w:after="60" w:line="240" w:lineRule="auto"/>
      <w:outlineLvl w:val="2"/>
    </w:pPr>
    <w:rPr>
      <w:rFonts w:ascii="Arial" w:eastAsia="SimSun" w:hAnsi="Arial" w:cs="Arial"/>
      <w:b/>
      <w:bCs/>
      <w:sz w:val="26"/>
      <w:szCs w:val="26"/>
      <w:lang w:val="en-AU"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JASEITAuthorName">
    <w:name w:val="IJASEIT Author Name"/>
    <w:basedOn w:val="Normal"/>
    <w:next w:val="Normal"/>
    <w:rsid w:val="003D450E"/>
    <w:pPr>
      <w:adjustRightInd w:val="0"/>
      <w:snapToGrid w:val="0"/>
      <w:spacing w:before="120" w:after="120" w:line="240" w:lineRule="auto"/>
      <w:jc w:val="center"/>
    </w:pPr>
    <w:rPr>
      <w:rFonts w:ascii="Times New Roman" w:eastAsia="Times New Roman" w:hAnsi="Times New Roman" w:cs="Times New Roman"/>
      <w:sz w:val="24"/>
      <w:szCs w:val="24"/>
      <w:lang w:val="en-GB" w:eastAsia="en-GB"/>
    </w:rPr>
  </w:style>
  <w:style w:type="paragraph" w:customStyle="1" w:styleId="IJASEITAuthorAffiliation">
    <w:name w:val="IJASEIT Author Affiliation"/>
    <w:basedOn w:val="Normal"/>
    <w:next w:val="Normal"/>
    <w:rsid w:val="001629ED"/>
    <w:pPr>
      <w:spacing w:after="60" w:line="240" w:lineRule="auto"/>
      <w:jc w:val="center"/>
    </w:pPr>
    <w:rPr>
      <w:rFonts w:ascii="Times New Roman" w:eastAsia="Times New Roman" w:hAnsi="Times New Roman" w:cs="Times New Roman"/>
      <w:i/>
      <w:sz w:val="18"/>
      <w:szCs w:val="24"/>
      <w:lang w:val="en-GB" w:eastAsia="en-GB"/>
    </w:rPr>
  </w:style>
  <w:style w:type="character" w:styleId="Hyperlink">
    <w:name w:val="Hyperlink"/>
    <w:uiPriority w:val="99"/>
    <w:unhideWhenUsed/>
    <w:rsid w:val="001629ED"/>
    <w:rPr>
      <w:color w:val="0000FF"/>
      <w:u w:val="single"/>
    </w:rPr>
  </w:style>
  <w:style w:type="paragraph" w:styleId="Header">
    <w:name w:val="header"/>
    <w:basedOn w:val="Normal"/>
    <w:link w:val="HeaderChar"/>
    <w:uiPriority w:val="99"/>
    <w:unhideWhenUsed/>
    <w:rsid w:val="001629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29ED"/>
  </w:style>
  <w:style w:type="paragraph" w:styleId="Footer">
    <w:name w:val="footer"/>
    <w:basedOn w:val="Normal"/>
    <w:link w:val="FooterChar"/>
    <w:uiPriority w:val="99"/>
    <w:unhideWhenUsed/>
    <w:rsid w:val="001629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29ED"/>
  </w:style>
  <w:style w:type="paragraph" w:customStyle="1" w:styleId="IJASEITAbtract">
    <w:name w:val="IJASEIT Abtract"/>
    <w:basedOn w:val="Normal"/>
    <w:next w:val="Normal"/>
    <w:link w:val="IJASEITAbtractChar"/>
    <w:rsid w:val="001629ED"/>
    <w:pPr>
      <w:adjustRightInd w:val="0"/>
      <w:snapToGrid w:val="0"/>
      <w:spacing w:after="0" w:line="240" w:lineRule="auto"/>
      <w:jc w:val="both"/>
    </w:pPr>
    <w:rPr>
      <w:rFonts w:ascii="Times New Roman" w:eastAsia="SimSun" w:hAnsi="Times New Roman" w:cs="Times New Roman"/>
      <w:b/>
      <w:sz w:val="18"/>
      <w:szCs w:val="24"/>
      <w:lang w:val="en-GB" w:eastAsia="en-GB"/>
    </w:rPr>
  </w:style>
  <w:style w:type="character" w:customStyle="1" w:styleId="IJASEITAbtractChar">
    <w:name w:val="IJASEIT Abtract Char"/>
    <w:link w:val="IJASEITAbtract"/>
    <w:rsid w:val="001629ED"/>
    <w:rPr>
      <w:rFonts w:ascii="Times New Roman" w:eastAsia="SimSun" w:hAnsi="Times New Roman" w:cs="Times New Roman"/>
      <w:b/>
      <w:sz w:val="18"/>
      <w:szCs w:val="24"/>
      <w:lang w:val="en-GB" w:eastAsia="en-GB"/>
    </w:rPr>
  </w:style>
  <w:style w:type="character" w:customStyle="1" w:styleId="fontstyle01">
    <w:name w:val="fontstyle01"/>
    <w:rsid w:val="001629ED"/>
    <w:rPr>
      <w:rFonts w:ascii="TimesNewRomanPSMT" w:hAnsi="TimesNewRomanPSMT" w:hint="default"/>
      <w:b w:val="0"/>
      <w:bCs w:val="0"/>
      <w:i w:val="0"/>
      <w:iCs w:val="0"/>
      <w:color w:val="000000"/>
      <w:sz w:val="18"/>
      <w:szCs w:val="18"/>
    </w:rPr>
  </w:style>
  <w:style w:type="paragraph" w:customStyle="1" w:styleId="IJASEITParagraph">
    <w:name w:val="IJASEIT Paragraph"/>
    <w:basedOn w:val="Normal"/>
    <w:link w:val="IJASEITParagraphChar"/>
    <w:rsid w:val="00862842"/>
    <w:pPr>
      <w:adjustRightInd w:val="0"/>
      <w:snapToGrid w:val="0"/>
      <w:spacing w:after="0" w:line="240" w:lineRule="auto"/>
      <w:ind w:firstLine="216"/>
      <w:jc w:val="both"/>
    </w:pPr>
    <w:rPr>
      <w:rFonts w:ascii="Times New Roman" w:eastAsia="SimSun" w:hAnsi="Times New Roman" w:cs="Times New Roman"/>
      <w:sz w:val="20"/>
      <w:szCs w:val="24"/>
      <w:lang w:val="en-AU" w:eastAsia="zh-CN"/>
    </w:rPr>
  </w:style>
  <w:style w:type="character" w:customStyle="1" w:styleId="IJASEITParagraphChar">
    <w:name w:val="IJASEIT Paragraph Char"/>
    <w:link w:val="IJASEITParagraph"/>
    <w:rsid w:val="00862842"/>
    <w:rPr>
      <w:rFonts w:ascii="Times New Roman" w:eastAsia="SimSun" w:hAnsi="Times New Roman" w:cs="Times New Roman"/>
      <w:sz w:val="20"/>
      <w:szCs w:val="24"/>
      <w:lang w:val="en-AU" w:eastAsia="zh-CN"/>
    </w:rPr>
  </w:style>
  <w:style w:type="paragraph" w:customStyle="1" w:styleId="IJASEITHeading2">
    <w:name w:val="IJASEIT Heading 2"/>
    <w:basedOn w:val="Normal"/>
    <w:next w:val="IJASEITParagraph"/>
    <w:rsid w:val="00862842"/>
    <w:pPr>
      <w:numPr>
        <w:numId w:val="4"/>
      </w:numPr>
      <w:adjustRightInd w:val="0"/>
      <w:snapToGrid w:val="0"/>
      <w:spacing w:before="150" w:after="60" w:line="240" w:lineRule="auto"/>
      <w:ind w:left="289" w:hanging="289"/>
    </w:pPr>
    <w:rPr>
      <w:rFonts w:ascii="Times New Roman" w:eastAsia="SimSun" w:hAnsi="Times New Roman" w:cs="Times New Roman"/>
      <w:i/>
      <w:sz w:val="20"/>
      <w:szCs w:val="24"/>
      <w:lang w:val="en-AU" w:eastAsia="zh-CN"/>
    </w:rPr>
  </w:style>
  <w:style w:type="character" w:styleId="CommentReference">
    <w:name w:val="annotation reference"/>
    <w:uiPriority w:val="99"/>
    <w:semiHidden/>
    <w:unhideWhenUsed/>
    <w:rsid w:val="00862842"/>
    <w:rPr>
      <w:sz w:val="16"/>
      <w:szCs w:val="16"/>
    </w:rPr>
  </w:style>
  <w:style w:type="paragraph" w:styleId="CommentText">
    <w:name w:val="annotation text"/>
    <w:basedOn w:val="Normal"/>
    <w:link w:val="CommentTextChar"/>
    <w:uiPriority w:val="99"/>
    <w:semiHidden/>
    <w:unhideWhenUsed/>
    <w:rsid w:val="00862842"/>
    <w:pPr>
      <w:spacing w:after="0" w:line="240" w:lineRule="auto"/>
    </w:pPr>
    <w:rPr>
      <w:rFonts w:ascii="Times New Roman" w:eastAsia="SimSun" w:hAnsi="Times New Roman" w:cs="Times New Roman"/>
      <w:sz w:val="20"/>
      <w:szCs w:val="20"/>
      <w:lang w:val="en-AU" w:eastAsia="zh-CN"/>
    </w:rPr>
  </w:style>
  <w:style w:type="character" w:customStyle="1" w:styleId="CommentTextChar">
    <w:name w:val="Comment Text Char"/>
    <w:basedOn w:val="DefaultParagraphFont"/>
    <w:link w:val="CommentText"/>
    <w:uiPriority w:val="99"/>
    <w:semiHidden/>
    <w:rsid w:val="00862842"/>
    <w:rPr>
      <w:rFonts w:ascii="Times New Roman" w:eastAsia="SimSun" w:hAnsi="Times New Roman" w:cs="Times New Roman"/>
      <w:sz w:val="20"/>
      <w:szCs w:val="20"/>
      <w:lang w:val="en-AU" w:eastAsia="zh-CN"/>
    </w:rPr>
  </w:style>
  <w:style w:type="paragraph" w:styleId="BalloonText">
    <w:name w:val="Balloon Text"/>
    <w:basedOn w:val="Normal"/>
    <w:link w:val="BalloonTextChar"/>
    <w:uiPriority w:val="99"/>
    <w:semiHidden/>
    <w:unhideWhenUsed/>
    <w:rsid w:val="0086284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2842"/>
    <w:rPr>
      <w:rFonts w:ascii="Segoe UI" w:hAnsi="Segoe UI" w:cs="Segoe UI"/>
      <w:sz w:val="18"/>
      <w:szCs w:val="18"/>
    </w:rPr>
  </w:style>
  <w:style w:type="paragraph" w:customStyle="1" w:styleId="IJASEITFigureCaptionSingle-Line">
    <w:name w:val="IJASEIT Figure Caption Single-Line"/>
    <w:basedOn w:val="Normal"/>
    <w:next w:val="IJASEITParagraph"/>
    <w:rsid w:val="004D6401"/>
    <w:pPr>
      <w:adjustRightInd w:val="0"/>
      <w:snapToGrid w:val="0"/>
      <w:spacing w:after="0" w:line="240" w:lineRule="auto"/>
      <w:jc w:val="center"/>
    </w:pPr>
    <w:rPr>
      <w:rFonts w:ascii="Times New Roman" w:eastAsia="SimSun" w:hAnsi="Times New Roman" w:cs="Times New Roman"/>
      <w:sz w:val="16"/>
      <w:szCs w:val="24"/>
      <w:lang w:val="en-AU" w:eastAsia="zh-CN"/>
    </w:rPr>
  </w:style>
  <w:style w:type="character" w:customStyle="1" w:styleId="Heading1Char">
    <w:name w:val="Heading 1 Char"/>
    <w:basedOn w:val="DefaultParagraphFont"/>
    <w:link w:val="Heading1"/>
    <w:rsid w:val="004D6401"/>
    <w:rPr>
      <w:rFonts w:ascii="Arial" w:eastAsia="SimSun" w:hAnsi="Arial" w:cs="Arial"/>
      <w:b/>
      <w:bCs/>
      <w:kern w:val="32"/>
      <w:sz w:val="32"/>
      <w:szCs w:val="32"/>
      <w:lang w:val="en-AU" w:eastAsia="zh-CN"/>
    </w:rPr>
  </w:style>
  <w:style w:type="character" w:customStyle="1" w:styleId="Heading2Char">
    <w:name w:val="Heading 2 Char"/>
    <w:basedOn w:val="DefaultParagraphFont"/>
    <w:link w:val="Heading2"/>
    <w:rsid w:val="004D6401"/>
    <w:rPr>
      <w:rFonts w:ascii="Arial" w:eastAsia="SimSun" w:hAnsi="Arial" w:cs="Arial"/>
      <w:b/>
      <w:bCs/>
      <w:i/>
      <w:iCs/>
      <w:sz w:val="28"/>
      <w:szCs w:val="28"/>
      <w:lang w:val="en-AU" w:eastAsia="zh-CN"/>
    </w:rPr>
  </w:style>
  <w:style w:type="character" w:customStyle="1" w:styleId="Heading3Char">
    <w:name w:val="Heading 3 Char"/>
    <w:basedOn w:val="DefaultParagraphFont"/>
    <w:link w:val="Heading3"/>
    <w:rsid w:val="004D6401"/>
    <w:rPr>
      <w:rFonts w:ascii="Arial" w:eastAsia="SimSun" w:hAnsi="Arial" w:cs="Arial"/>
      <w:b/>
      <w:bCs/>
      <w:sz w:val="26"/>
      <w:szCs w:val="26"/>
      <w:lang w:val="en-AU" w:eastAsia="zh-CN"/>
    </w:rPr>
  </w:style>
  <w:style w:type="paragraph" w:customStyle="1" w:styleId="IJASEITNomenclature">
    <w:name w:val="IJASEIT Nomenclature"/>
    <w:basedOn w:val="Normal"/>
    <w:next w:val="IJASEITParagraph"/>
    <w:qFormat/>
    <w:rsid w:val="004D6401"/>
    <w:pPr>
      <w:tabs>
        <w:tab w:val="left" w:pos="567"/>
        <w:tab w:val="left" w:pos="3969"/>
      </w:tabs>
      <w:spacing w:after="0" w:line="240" w:lineRule="auto"/>
      <w:jc w:val="both"/>
    </w:pPr>
    <w:rPr>
      <w:rFonts w:ascii="Times New Roman" w:eastAsia="SimSun" w:hAnsi="Times New Roman" w:cs="Times New Roman"/>
      <w:sz w:val="20"/>
      <w:szCs w:val="20"/>
      <w:lang w:eastAsia="zh-CN"/>
    </w:rPr>
  </w:style>
  <w:style w:type="paragraph" w:customStyle="1" w:styleId="IJASEITAbstractHeading">
    <w:name w:val="IJASEIT Abstract Heading"/>
    <w:basedOn w:val="IJASEITAbtract"/>
    <w:next w:val="IJASEITAbtract"/>
    <w:link w:val="IJASEITAbstractHeadingChar"/>
    <w:rsid w:val="004D6401"/>
    <w:rPr>
      <w:i/>
    </w:rPr>
  </w:style>
  <w:style w:type="character" w:customStyle="1" w:styleId="IJASEITAbstractHeadingChar">
    <w:name w:val="IJASEIT Abstract Heading Char"/>
    <w:link w:val="IJASEITAbstractHeading"/>
    <w:rsid w:val="004D6401"/>
    <w:rPr>
      <w:rFonts w:ascii="Times New Roman" w:eastAsia="SimSun" w:hAnsi="Times New Roman" w:cs="Times New Roman"/>
      <w:b/>
      <w:i/>
      <w:sz w:val="18"/>
      <w:szCs w:val="24"/>
      <w:lang w:val="en-GB" w:eastAsia="en-GB"/>
    </w:rPr>
  </w:style>
  <w:style w:type="paragraph" w:customStyle="1" w:styleId="IJASEITHeading1">
    <w:name w:val="IJASEIT Heading 1"/>
    <w:basedOn w:val="Normal"/>
    <w:next w:val="IJASEITParagraph"/>
    <w:rsid w:val="004D6401"/>
    <w:pPr>
      <w:numPr>
        <w:numId w:val="8"/>
      </w:numPr>
      <w:adjustRightInd w:val="0"/>
      <w:snapToGrid w:val="0"/>
      <w:spacing w:before="240" w:after="80" w:line="240" w:lineRule="auto"/>
      <w:ind w:left="289" w:hanging="289"/>
      <w:jc w:val="center"/>
    </w:pPr>
    <w:rPr>
      <w:rFonts w:ascii="Times New Roman" w:eastAsia="SimSun" w:hAnsi="Times New Roman" w:cs="Times New Roman"/>
      <w:smallCaps/>
      <w:sz w:val="20"/>
      <w:szCs w:val="24"/>
      <w:lang w:val="en-AU" w:eastAsia="zh-CN"/>
    </w:rPr>
  </w:style>
  <w:style w:type="table" w:styleId="TableGrid">
    <w:name w:val="Table Grid"/>
    <w:basedOn w:val="TableNormal"/>
    <w:uiPriority w:val="59"/>
    <w:rsid w:val="004D6401"/>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JASEITTableCell">
    <w:name w:val="IJASEIT Table Cell"/>
    <w:basedOn w:val="IJASEITParagraph"/>
    <w:rsid w:val="004D6401"/>
    <w:pPr>
      <w:ind w:firstLine="0"/>
      <w:jc w:val="left"/>
    </w:pPr>
    <w:rPr>
      <w:sz w:val="18"/>
    </w:rPr>
  </w:style>
  <w:style w:type="paragraph" w:customStyle="1" w:styleId="IJASEITTitle">
    <w:name w:val="IJASEIT Title"/>
    <w:basedOn w:val="Normal"/>
    <w:next w:val="IJASEITAuthorName"/>
    <w:rsid w:val="004D6401"/>
    <w:pPr>
      <w:adjustRightInd w:val="0"/>
      <w:snapToGrid w:val="0"/>
      <w:spacing w:before="2560" w:after="0" w:line="240" w:lineRule="auto"/>
      <w:jc w:val="center"/>
    </w:pPr>
    <w:rPr>
      <w:rFonts w:ascii="Times New Roman" w:eastAsia="SimSun" w:hAnsi="Times New Roman" w:cs="Times New Roman"/>
      <w:sz w:val="36"/>
      <w:szCs w:val="24"/>
      <w:lang w:val="en-AU" w:eastAsia="zh-CN"/>
    </w:rPr>
  </w:style>
  <w:style w:type="paragraph" w:customStyle="1" w:styleId="IJASEITHeading3">
    <w:name w:val="IJASEIT Heading 3"/>
    <w:basedOn w:val="Normal"/>
    <w:next w:val="IJASEITParagraph"/>
    <w:link w:val="IJASEITHeading3Char"/>
    <w:rsid w:val="004D6401"/>
    <w:pPr>
      <w:numPr>
        <w:numId w:val="6"/>
      </w:numPr>
      <w:adjustRightInd w:val="0"/>
      <w:snapToGrid w:val="0"/>
      <w:spacing w:before="120" w:after="60" w:line="240" w:lineRule="auto"/>
      <w:ind w:firstLine="216"/>
      <w:jc w:val="both"/>
    </w:pPr>
    <w:rPr>
      <w:rFonts w:ascii="Times New Roman" w:eastAsia="SimSun" w:hAnsi="Times New Roman" w:cs="Times New Roman"/>
      <w:i/>
      <w:sz w:val="20"/>
      <w:szCs w:val="24"/>
      <w:lang w:val="en-AU" w:eastAsia="zh-CN"/>
    </w:rPr>
  </w:style>
  <w:style w:type="paragraph" w:customStyle="1" w:styleId="IJASEITTableCaption">
    <w:name w:val="IJASEIT Table Caption"/>
    <w:basedOn w:val="Normal"/>
    <w:next w:val="IJASEITParagraph"/>
    <w:rsid w:val="004D6401"/>
    <w:pPr>
      <w:spacing w:before="120" w:after="120" w:line="240" w:lineRule="auto"/>
      <w:jc w:val="center"/>
    </w:pPr>
    <w:rPr>
      <w:rFonts w:ascii="Times New Roman" w:eastAsia="SimSun" w:hAnsi="Times New Roman" w:cs="Times New Roman"/>
      <w:smallCaps/>
      <w:sz w:val="16"/>
      <w:szCs w:val="24"/>
      <w:lang w:val="en-AU" w:eastAsia="zh-CN"/>
    </w:rPr>
  </w:style>
  <w:style w:type="paragraph" w:styleId="Caption">
    <w:name w:val="caption"/>
    <w:basedOn w:val="Normal"/>
    <w:next w:val="Normal"/>
    <w:qFormat/>
    <w:rsid w:val="004D6401"/>
    <w:pPr>
      <w:spacing w:before="120" w:after="120" w:line="240" w:lineRule="auto"/>
    </w:pPr>
    <w:rPr>
      <w:rFonts w:ascii="Times New Roman" w:eastAsia="SimSun" w:hAnsi="Times New Roman" w:cs="Times New Roman"/>
      <w:b/>
      <w:bCs/>
      <w:sz w:val="20"/>
      <w:szCs w:val="20"/>
      <w:lang w:val="en-AU" w:eastAsia="zh-CN"/>
    </w:rPr>
  </w:style>
  <w:style w:type="numbering" w:customStyle="1" w:styleId="IEEEBullet1">
    <w:name w:val="IEEE Bullet 1"/>
    <w:basedOn w:val="NoList"/>
    <w:rsid w:val="004D6401"/>
    <w:pPr>
      <w:numPr>
        <w:numId w:val="7"/>
      </w:numPr>
    </w:pPr>
  </w:style>
  <w:style w:type="character" w:customStyle="1" w:styleId="IJASEITHeading3Char">
    <w:name w:val="IJASEIT Heading 3 Char"/>
    <w:link w:val="IJASEITHeading3"/>
    <w:rsid w:val="004D6401"/>
    <w:rPr>
      <w:rFonts w:ascii="Times New Roman" w:eastAsia="SimSun" w:hAnsi="Times New Roman" w:cs="Times New Roman"/>
      <w:i/>
      <w:sz w:val="20"/>
      <w:szCs w:val="24"/>
      <w:lang w:val="en-AU" w:eastAsia="zh-CN"/>
    </w:rPr>
  </w:style>
  <w:style w:type="paragraph" w:customStyle="1" w:styleId="IJASEITFigure">
    <w:name w:val="IJASEIT Figure"/>
    <w:basedOn w:val="Normal"/>
    <w:next w:val="IJASEITFigureCaptionSingle-Line"/>
    <w:rsid w:val="004D6401"/>
    <w:pPr>
      <w:spacing w:after="0" w:line="240" w:lineRule="auto"/>
      <w:jc w:val="center"/>
    </w:pPr>
    <w:rPr>
      <w:rFonts w:ascii="Times New Roman" w:eastAsia="SimSun" w:hAnsi="Times New Roman" w:cs="Times New Roman"/>
      <w:sz w:val="24"/>
      <w:szCs w:val="24"/>
      <w:lang w:val="en-AU" w:eastAsia="zh-CN"/>
    </w:rPr>
  </w:style>
  <w:style w:type="paragraph" w:customStyle="1" w:styleId="IJASEITReferenceItem">
    <w:name w:val="IJASEIT Reference Item"/>
    <w:basedOn w:val="Normal"/>
    <w:rsid w:val="004D6401"/>
    <w:pPr>
      <w:numPr>
        <w:numId w:val="9"/>
      </w:numPr>
      <w:adjustRightInd w:val="0"/>
      <w:snapToGrid w:val="0"/>
      <w:spacing w:after="0" w:line="240" w:lineRule="auto"/>
      <w:jc w:val="both"/>
    </w:pPr>
    <w:rPr>
      <w:rFonts w:ascii="Times New Roman" w:eastAsia="SimSun" w:hAnsi="Times New Roman" w:cs="Times New Roman"/>
      <w:sz w:val="16"/>
      <w:szCs w:val="24"/>
      <w:lang w:eastAsia="zh-CN"/>
    </w:rPr>
  </w:style>
  <w:style w:type="paragraph" w:customStyle="1" w:styleId="IJASEITFigureCaptionMulti-Lines">
    <w:name w:val="IJASEIT Figure Caption Multi-Lines"/>
    <w:basedOn w:val="IJASEITFigureCaptionSingle-Line"/>
    <w:next w:val="IJASEITParagraph"/>
    <w:rsid w:val="004D6401"/>
    <w:pPr>
      <w:jc w:val="both"/>
    </w:pPr>
  </w:style>
  <w:style w:type="paragraph" w:customStyle="1" w:styleId="IJASEITTableHeaderCentered">
    <w:name w:val="IJASEIT Table Header Centered"/>
    <w:basedOn w:val="IJASEITTableCell"/>
    <w:rsid w:val="004D6401"/>
    <w:pPr>
      <w:jc w:val="center"/>
    </w:pPr>
    <w:rPr>
      <w:b/>
      <w:bCs/>
    </w:rPr>
  </w:style>
  <w:style w:type="paragraph" w:customStyle="1" w:styleId="IJASEITTableHeaderLeft-Justified">
    <w:name w:val="IJASEIT Table Header Left-Justified"/>
    <w:basedOn w:val="IJASEITTableCell"/>
    <w:rsid w:val="004D6401"/>
    <w:rPr>
      <w:b/>
      <w:bCs/>
    </w:rPr>
  </w:style>
  <w:style w:type="paragraph" w:styleId="EndnoteText">
    <w:name w:val="endnote text"/>
    <w:basedOn w:val="Normal"/>
    <w:link w:val="EndnoteTextChar"/>
    <w:uiPriority w:val="99"/>
    <w:semiHidden/>
    <w:unhideWhenUsed/>
    <w:rsid w:val="004D6401"/>
    <w:pPr>
      <w:spacing w:after="0" w:line="240" w:lineRule="auto"/>
    </w:pPr>
    <w:rPr>
      <w:rFonts w:ascii="Times New Roman" w:eastAsia="SimSun" w:hAnsi="Times New Roman" w:cs="Times New Roman"/>
      <w:sz w:val="20"/>
      <w:szCs w:val="20"/>
      <w:lang w:val="en-AU" w:eastAsia="zh-CN"/>
    </w:rPr>
  </w:style>
  <w:style w:type="character" w:customStyle="1" w:styleId="EndnoteTextChar">
    <w:name w:val="Endnote Text Char"/>
    <w:basedOn w:val="DefaultParagraphFont"/>
    <w:link w:val="EndnoteText"/>
    <w:uiPriority w:val="99"/>
    <w:semiHidden/>
    <w:rsid w:val="004D6401"/>
    <w:rPr>
      <w:rFonts w:ascii="Times New Roman" w:eastAsia="SimSun" w:hAnsi="Times New Roman" w:cs="Times New Roman"/>
      <w:sz w:val="20"/>
      <w:szCs w:val="20"/>
      <w:lang w:val="en-AU" w:eastAsia="zh-CN"/>
    </w:rPr>
  </w:style>
  <w:style w:type="character" w:styleId="EndnoteReference">
    <w:name w:val="endnote reference"/>
    <w:uiPriority w:val="99"/>
    <w:semiHidden/>
    <w:unhideWhenUsed/>
    <w:rsid w:val="004D6401"/>
    <w:rPr>
      <w:vertAlign w:val="superscript"/>
    </w:rPr>
  </w:style>
  <w:style w:type="paragraph" w:styleId="FootnoteText">
    <w:name w:val="footnote text"/>
    <w:basedOn w:val="Normal"/>
    <w:link w:val="FootnoteTextChar"/>
    <w:uiPriority w:val="99"/>
    <w:semiHidden/>
    <w:unhideWhenUsed/>
    <w:rsid w:val="004D6401"/>
    <w:pPr>
      <w:spacing w:after="0" w:line="240" w:lineRule="auto"/>
    </w:pPr>
    <w:rPr>
      <w:rFonts w:ascii="Times New Roman" w:eastAsia="SimSun" w:hAnsi="Times New Roman" w:cs="Times New Roman"/>
      <w:sz w:val="20"/>
      <w:szCs w:val="20"/>
      <w:lang w:val="en-AU" w:eastAsia="zh-CN"/>
    </w:rPr>
  </w:style>
  <w:style w:type="character" w:customStyle="1" w:styleId="FootnoteTextChar">
    <w:name w:val="Footnote Text Char"/>
    <w:basedOn w:val="DefaultParagraphFont"/>
    <w:link w:val="FootnoteText"/>
    <w:uiPriority w:val="99"/>
    <w:semiHidden/>
    <w:rsid w:val="004D6401"/>
    <w:rPr>
      <w:rFonts w:ascii="Times New Roman" w:eastAsia="SimSun" w:hAnsi="Times New Roman" w:cs="Times New Roman"/>
      <w:sz w:val="20"/>
      <w:szCs w:val="20"/>
      <w:lang w:val="en-AU" w:eastAsia="zh-CN"/>
    </w:rPr>
  </w:style>
  <w:style w:type="character" w:styleId="FootnoteReference">
    <w:name w:val="footnote reference"/>
    <w:uiPriority w:val="99"/>
    <w:unhideWhenUsed/>
    <w:rsid w:val="004D6401"/>
    <w:rPr>
      <w:vertAlign w:val="superscript"/>
    </w:rPr>
  </w:style>
  <w:style w:type="character" w:styleId="SubtleEmphasis">
    <w:name w:val="Subtle Emphasis"/>
    <w:uiPriority w:val="19"/>
    <w:qFormat/>
    <w:rsid w:val="004D6401"/>
    <w:rPr>
      <w:i/>
      <w:iCs/>
      <w:color w:val="808080"/>
    </w:rPr>
  </w:style>
  <w:style w:type="paragraph" w:customStyle="1" w:styleId="IJASEITEquation">
    <w:name w:val="IJASEIT Equation"/>
    <w:basedOn w:val="IJASEITParagraph"/>
    <w:qFormat/>
    <w:rsid w:val="004D6401"/>
    <w:pPr>
      <w:tabs>
        <w:tab w:val="center" w:pos="2438"/>
        <w:tab w:val="right" w:pos="4876"/>
      </w:tabs>
      <w:ind w:firstLine="0"/>
    </w:pPr>
  </w:style>
  <w:style w:type="paragraph" w:customStyle="1" w:styleId="StyleISCAuthorAffiliationSuperscript">
    <w:name w:val="Style ISC Author Affiliation + Superscript"/>
    <w:basedOn w:val="IJASEITAuthorAffiliation"/>
    <w:rsid w:val="004D6401"/>
    <w:rPr>
      <w:iCs/>
      <w:vertAlign w:val="superscript"/>
    </w:rPr>
  </w:style>
  <w:style w:type="character" w:customStyle="1" w:styleId="fontstyle21">
    <w:name w:val="fontstyle21"/>
    <w:rsid w:val="004D6401"/>
    <w:rPr>
      <w:rFonts w:ascii="TimesNewRomanPS-ItalicMT" w:hAnsi="TimesNewRomanPS-ItalicMT" w:hint="default"/>
      <w:b w:val="0"/>
      <w:bCs w:val="0"/>
      <w:i/>
      <w:iCs/>
      <w:color w:val="000000"/>
      <w:sz w:val="20"/>
      <w:szCs w:val="20"/>
    </w:rPr>
  </w:style>
  <w:style w:type="paragraph" w:customStyle="1" w:styleId="Text">
    <w:name w:val="Text"/>
    <w:basedOn w:val="Normal"/>
    <w:link w:val="TextChar"/>
    <w:qFormat/>
    <w:rsid w:val="004D6401"/>
    <w:pPr>
      <w:widowControl w:val="0"/>
      <w:autoSpaceDE w:val="0"/>
      <w:autoSpaceDN w:val="0"/>
      <w:spacing w:after="0" w:line="252" w:lineRule="auto"/>
      <w:ind w:firstLine="202"/>
      <w:jc w:val="both"/>
    </w:pPr>
    <w:rPr>
      <w:rFonts w:ascii="Times New Roman" w:eastAsia="Times New Roman" w:hAnsi="Times New Roman" w:cs="Times New Roman"/>
      <w:sz w:val="20"/>
      <w:szCs w:val="20"/>
    </w:rPr>
  </w:style>
  <w:style w:type="character" w:customStyle="1" w:styleId="TextChar">
    <w:name w:val="Text Char"/>
    <w:link w:val="Text"/>
    <w:rsid w:val="004D6401"/>
    <w:rPr>
      <w:rFonts w:ascii="Times New Roman" w:eastAsia="Times New Roman" w:hAnsi="Times New Roman" w:cs="Times New Roman"/>
      <w:sz w:val="20"/>
      <w:szCs w:val="20"/>
    </w:rPr>
  </w:style>
  <w:style w:type="paragraph" w:styleId="NoSpacing">
    <w:name w:val="No Spacing"/>
    <w:aliases w:val="Body 2"/>
    <w:basedOn w:val="Normal"/>
    <w:uiPriority w:val="1"/>
    <w:qFormat/>
    <w:rsid w:val="004D6401"/>
    <w:pPr>
      <w:spacing w:after="360" w:line="360" w:lineRule="auto"/>
      <w:ind w:firstLine="709"/>
      <w:jc w:val="both"/>
    </w:pPr>
    <w:rPr>
      <w:rFonts w:ascii="Times New Roman" w:eastAsia="Calibri" w:hAnsi="Times New Roman" w:cs="Times New Roman"/>
      <w:sz w:val="24"/>
      <w:szCs w:val="24"/>
    </w:rPr>
  </w:style>
  <w:style w:type="paragraph" w:customStyle="1" w:styleId="EndNoteBibliographyTitle">
    <w:name w:val="EndNote Bibliography Title"/>
    <w:basedOn w:val="Normal"/>
    <w:link w:val="EndNoteBibliographyTitleChar"/>
    <w:rsid w:val="004D6401"/>
    <w:pPr>
      <w:spacing w:after="0" w:line="240" w:lineRule="auto"/>
      <w:jc w:val="center"/>
    </w:pPr>
    <w:rPr>
      <w:rFonts w:ascii="Times New Roman" w:eastAsia="SimSun" w:hAnsi="Times New Roman" w:cs="Times New Roman"/>
      <w:noProof/>
      <w:sz w:val="16"/>
      <w:szCs w:val="24"/>
      <w:lang w:val="en-AU" w:eastAsia="zh-CN"/>
    </w:rPr>
  </w:style>
  <w:style w:type="character" w:customStyle="1" w:styleId="EndNoteBibliographyTitleChar">
    <w:name w:val="EndNote Bibliography Title Char"/>
    <w:link w:val="EndNoteBibliographyTitle"/>
    <w:rsid w:val="004D6401"/>
    <w:rPr>
      <w:rFonts w:ascii="Times New Roman" w:eastAsia="SimSun" w:hAnsi="Times New Roman" w:cs="Times New Roman"/>
      <w:noProof/>
      <w:sz w:val="16"/>
      <w:szCs w:val="24"/>
      <w:lang w:val="en-AU" w:eastAsia="zh-CN"/>
    </w:rPr>
  </w:style>
  <w:style w:type="paragraph" w:customStyle="1" w:styleId="EndNoteBibliography">
    <w:name w:val="EndNote Bibliography"/>
    <w:basedOn w:val="Normal"/>
    <w:link w:val="EndNoteBibliographyChar"/>
    <w:rsid w:val="004D6401"/>
    <w:pPr>
      <w:spacing w:after="0" w:line="240" w:lineRule="auto"/>
      <w:jc w:val="both"/>
    </w:pPr>
    <w:rPr>
      <w:rFonts w:ascii="Times New Roman" w:eastAsia="SimSun" w:hAnsi="Times New Roman" w:cs="Times New Roman"/>
      <w:noProof/>
      <w:sz w:val="16"/>
      <w:szCs w:val="24"/>
      <w:lang w:val="en-AU" w:eastAsia="zh-CN"/>
    </w:rPr>
  </w:style>
  <w:style w:type="character" w:customStyle="1" w:styleId="EndNoteBibliographyChar">
    <w:name w:val="EndNote Bibliography Char"/>
    <w:link w:val="EndNoteBibliography"/>
    <w:rsid w:val="004D6401"/>
    <w:rPr>
      <w:rFonts w:ascii="Times New Roman" w:eastAsia="SimSun" w:hAnsi="Times New Roman" w:cs="Times New Roman"/>
      <w:noProof/>
      <w:sz w:val="16"/>
      <w:szCs w:val="24"/>
      <w:lang w:val="en-AU" w:eastAsia="zh-CN"/>
    </w:rPr>
  </w:style>
  <w:style w:type="paragraph" w:styleId="CommentSubject">
    <w:name w:val="annotation subject"/>
    <w:basedOn w:val="CommentText"/>
    <w:next w:val="CommentText"/>
    <w:link w:val="CommentSubjectChar"/>
    <w:uiPriority w:val="99"/>
    <w:semiHidden/>
    <w:unhideWhenUsed/>
    <w:rsid w:val="004D6401"/>
    <w:rPr>
      <w:b/>
      <w:bCs/>
    </w:rPr>
  </w:style>
  <w:style w:type="character" w:customStyle="1" w:styleId="CommentSubjectChar">
    <w:name w:val="Comment Subject Char"/>
    <w:basedOn w:val="CommentTextChar"/>
    <w:link w:val="CommentSubject"/>
    <w:uiPriority w:val="99"/>
    <w:semiHidden/>
    <w:rsid w:val="004D6401"/>
    <w:rPr>
      <w:rFonts w:ascii="Times New Roman" w:eastAsia="SimSun" w:hAnsi="Times New Roman" w:cs="Times New Roman"/>
      <w:b/>
      <w:bCs/>
      <w:sz w:val="20"/>
      <w:szCs w:val="20"/>
      <w:lang w:val="en-A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5BEB6-7857-436C-9BDB-62D5C2B8A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5904</Words>
  <Characters>33653</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VALIDATING THE RELATIONSHIP BETWEEN LEAN DIMENSIONS AND WASTES: A PILOT STUDY OF MALAYSIAN INDUSTRIES</dc:title>
  <dc:creator>Administrator</dc:creator>
  <cp:lastModifiedBy>Rampyari</cp:lastModifiedBy>
  <cp:revision>10</cp:revision>
  <dcterms:created xsi:type="dcterms:W3CDTF">2017-07-03T09:37:00Z</dcterms:created>
  <dcterms:modified xsi:type="dcterms:W3CDTF">2017-07-15T07:57:00Z</dcterms:modified>
</cp:coreProperties>
</file>